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363F" w:rsidRDefault="00CC363F">
      <w:pPr>
        <w:pStyle w:val="a3"/>
        <w:jc w:val="center"/>
        <w:rPr>
          <w:rFonts w:ascii="方正小标宋简体" w:eastAsia="方正小标宋简体" w:hAnsi="方正小标宋简体" w:cs="方正小标宋简体"/>
          <w:w w:val="95"/>
          <w:sz w:val="84"/>
          <w:szCs w:val="84"/>
        </w:rPr>
      </w:pPr>
    </w:p>
    <w:p w:rsidR="00CC363F" w:rsidRDefault="00CC363F">
      <w:pPr>
        <w:pStyle w:val="a3"/>
        <w:jc w:val="center"/>
        <w:rPr>
          <w:rFonts w:ascii="方正小标宋简体" w:eastAsia="方正小标宋简体" w:hAnsi="方正小标宋简体" w:cs="方正小标宋简体"/>
          <w:w w:val="95"/>
          <w:sz w:val="84"/>
          <w:szCs w:val="84"/>
        </w:rPr>
      </w:pPr>
    </w:p>
    <w:p w:rsidR="00CC363F" w:rsidRDefault="00CC363F">
      <w:pPr>
        <w:pStyle w:val="a3"/>
        <w:jc w:val="center"/>
        <w:rPr>
          <w:rFonts w:ascii="方正小标宋简体" w:eastAsia="方正小标宋简体" w:hAnsi="方正小标宋简体" w:cs="方正小标宋简体"/>
          <w:w w:val="95"/>
          <w:sz w:val="84"/>
          <w:szCs w:val="84"/>
        </w:rPr>
      </w:pPr>
    </w:p>
    <w:p w:rsidR="00CC363F" w:rsidRPr="00773F54" w:rsidRDefault="00C30B18">
      <w:pPr>
        <w:pStyle w:val="a3"/>
        <w:jc w:val="center"/>
        <w:rPr>
          <w:rFonts w:ascii="方正小标宋简体" w:eastAsia="方正小标宋简体" w:hAnsi="方正小标宋简体" w:cs="方正小标宋简体"/>
          <w:w w:val="95"/>
          <w:sz w:val="72"/>
          <w:szCs w:val="72"/>
        </w:rPr>
      </w:pPr>
      <w:r w:rsidRPr="00773F54">
        <w:rPr>
          <w:rFonts w:ascii="方正小标宋简体" w:eastAsia="方正小标宋简体" w:hAnsi="方正小标宋简体" w:cs="方正小标宋简体" w:hint="eastAsia"/>
          <w:w w:val="95"/>
          <w:sz w:val="72"/>
          <w:szCs w:val="72"/>
        </w:rPr>
        <w:t>浙江</w:t>
      </w:r>
      <w:r w:rsidR="00CC363F" w:rsidRPr="00773F54">
        <w:rPr>
          <w:rFonts w:ascii="方正小标宋简体" w:eastAsia="方正小标宋简体" w:hAnsi="方正小标宋简体" w:cs="方正小标宋简体" w:hint="eastAsia"/>
          <w:w w:val="95"/>
          <w:sz w:val="72"/>
          <w:szCs w:val="72"/>
        </w:rPr>
        <w:t>省</w:t>
      </w:r>
      <w:r w:rsidR="00CC363F" w:rsidRPr="00773F54">
        <w:rPr>
          <w:rFonts w:ascii="方正小标宋简体" w:eastAsia="方正小标宋简体" w:hAnsi="方正小标宋简体" w:cs="方正小标宋简体"/>
          <w:w w:val="95"/>
          <w:sz w:val="72"/>
          <w:szCs w:val="72"/>
        </w:rPr>
        <w:t>退役军人事务厅</w:t>
      </w:r>
      <w:r w:rsidR="002529A2" w:rsidRPr="00773F54">
        <w:rPr>
          <w:rFonts w:ascii="方正小标宋简体" w:eastAsia="方正小标宋简体" w:hAnsi="方正小标宋简体" w:cs="方正小标宋简体" w:hint="eastAsia"/>
          <w:w w:val="95"/>
          <w:sz w:val="72"/>
          <w:szCs w:val="72"/>
        </w:rPr>
        <w:t>（本级）</w:t>
      </w:r>
      <w:r w:rsidR="00CC363F" w:rsidRPr="00773F54">
        <w:rPr>
          <w:rFonts w:ascii="方正小标宋简体" w:eastAsia="方正小标宋简体" w:hAnsi="方正小标宋简体" w:cs="方正小标宋简体"/>
          <w:sz w:val="72"/>
          <w:szCs w:val="72"/>
        </w:rPr>
        <w:t>2020年度</w:t>
      </w:r>
      <w:r w:rsidR="00CC363F" w:rsidRPr="00773F54">
        <w:rPr>
          <w:rFonts w:ascii="方正小标宋简体" w:eastAsia="方正小标宋简体" w:hAnsi="方正小标宋简体" w:cs="方正小标宋简体" w:hint="eastAsia"/>
          <w:w w:val="95"/>
          <w:sz w:val="72"/>
          <w:szCs w:val="72"/>
        </w:rPr>
        <w:t>单位</w:t>
      </w:r>
      <w:r w:rsidR="00CC363F" w:rsidRPr="00773F54">
        <w:rPr>
          <w:rFonts w:ascii="方正小标宋简体" w:eastAsia="方正小标宋简体" w:hAnsi="方正小标宋简体" w:cs="方正小标宋简体"/>
          <w:w w:val="95"/>
          <w:sz w:val="72"/>
          <w:szCs w:val="72"/>
        </w:rPr>
        <w:t>决算</w:t>
      </w:r>
    </w:p>
    <w:p w:rsidR="00CC363F" w:rsidRDefault="00CC363F">
      <w:pPr>
        <w:pStyle w:val="a3"/>
        <w:jc w:val="center"/>
        <w:rPr>
          <w:rFonts w:ascii="方正小标宋简体" w:eastAsia="方正小标宋简体" w:hAnsi="方正小标宋简体" w:cs="方正小标宋简体"/>
          <w:w w:val="95"/>
          <w:sz w:val="84"/>
          <w:szCs w:val="84"/>
        </w:rPr>
      </w:pPr>
    </w:p>
    <w:p w:rsidR="00CC363F" w:rsidRPr="002529A2" w:rsidRDefault="00CC363F">
      <w:pPr>
        <w:pStyle w:val="a3"/>
        <w:jc w:val="center"/>
        <w:rPr>
          <w:rFonts w:ascii="方正小标宋简体" w:eastAsia="方正小标宋简体" w:hAnsi="方正小标宋简体" w:cs="方正小标宋简体"/>
          <w:w w:val="95"/>
          <w:sz w:val="84"/>
          <w:szCs w:val="84"/>
        </w:rPr>
      </w:pPr>
    </w:p>
    <w:p w:rsidR="00AA7AB4" w:rsidRPr="00056E0D" w:rsidRDefault="00AA7AB4" w:rsidP="00AA7AB4">
      <w:pPr>
        <w:spacing w:line="580" w:lineRule="exact"/>
        <w:rPr>
          <w:rFonts w:ascii="方正小标宋简体" w:eastAsia="方正小标宋简体" w:hAnsi="方正小标宋简体" w:cs="方正小标宋简体"/>
          <w:w w:val="95"/>
          <w:sz w:val="84"/>
          <w:szCs w:val="84"/>
        </w:rPr>
      </w:pPr>
    </w:p>
    <w:p w:rsidR="00AA7AB4" w:rsidRDefault="00AA7AB4" w:rsidP="00AA7AB4">
      <w:pPr>
        <w:spacing w:line="580" w:lineRule="exact"/>
        <w:rPr>
          <w:rFonts w:ascii="方正小标宋简体" w:eastAsia="方正小标宋简体" w:hAnsi="方正小标宋简体" w:cs="方正小标宋简体"/>
          <w:w w:val="95"/>
          <w:sz w:val="84"/>
          <w:szCs w:val="84"/>
        </w:rPr>
      </w:pPr>
    </w:p>
    <w:p w:rsidR="00AA7AB4" w:rsidRDefault="00AA7AB4" w:rsidP="00AA7AB4">
      <w:pPr>
        <w:spacing w:line="580" w:lineRule="exact"/>
        <w:rPr>
          <w:rFonts w:ascii="方正小标宋简体" w:eastAsia="方正小标宋简体" w:hAnsi="方正小标宋简体" w:cs="方正小标宋简体"/>
          <w:w w:val="95"/>
          <w:sz w:val="84"/>
          <w:szCs w:val="84"/>
        </w:rPr>
      </w:pPr>
    </w:p>
    <w:p w:rsidR="00AA7AB4" w:rsidRDefault="00AA7AB4" w:rsidP="00AA7AB4">
      <w:pPr>
        <w:spacing w:line="580" w:lineRule="exact"/>
        <w:rPr>
          <w:rFonts w:ascii="方正小标宋简体" w:eastAsia="方正小标宋简体" w:hAnsi="方正小标宋简体" w:cs="方正小标宋简体"/>
          <w:w w:val="95"/>
          <w:sz w:val="84"/>
          <w:szCs w:val="84"/>
        </w:rPr>
      </w:pPr>
    </w:p>
    <w:p w:rsidR="00FA07E9" w:rsidRDefault="00FA07E9" w:rsidP="00AA7AB4">
      <w:pPr>
        <w:spacing w:line="580" w:lineRule="exact"/>
        <w:rPr>
          <w:rFonts w:ascii="方正小标宋简体" w:eastAsia="方正小标宋简体" w:hAnsi="方正小标宋简体" w:cs="方正小标宋简体"/>
          <w:w w:val="95"/>
          <w:sz w:val="84"/>
          <w:szCs w:val="84"/>
        </w:rPr>
      </w:pPr>
    </w:p>
    <w:p w:rsidR="00D21156" w:rsidRDefault="00D21156" w:rsidP="00773F54">
      <w:pPr>
        <w:spacing w:line="580" w:lineRule="exact"/>
        <w:jc w:val="center"/>
        <w:rPr>
          <w:rFonts w:ascii="方正小标宋简体" w:eastAsia="方正小标宋简体" w:hAnsi="方正小标宋简体" w:cs="方正小标宋简体"/>
          <w:w w:val="95"/>
          <w:sz w:val="84"/>
          <w:szCs w:val="84"/>
        </w:rPr>
      </w:pPr>
    </w:p>
    <w:p w:rsidR="00573965" w:rsidRDefault="00573965" w:rsidP="00773F54">
      <w:pPr>
        <w:spacing w:line="580" w:lineRule="exact"/>
        <w:jc w:val="center"/>
        <w:rPr>
          <w:rFonts w:ascii="黑体" w:eastAsia="黑体" w:hAnsi="黑体" w:cs="黑体"/>
          <w:sz w:val="44"/>
          <w:szCs w:val="44"/>
        </w:rPr>
      </w:pPr>
    </w:p>
    <w:p w:rsidR="00FA0BA8" w:rsidRDefault="00FA0BA8" w:rsidP="00773F54">
      <w:pPr>
        <w:spacing w:line="580" w:lineRule="exact"/>
        <w:jc w:val="center"/>
        <w:rPr>
          <w:rFonts w:ascii="黑体" w:eastAsia="黑体" w:hAnsi="黑体" w:cs="黑体" w:hint="eastAsia"/>
          <w:sz w:val="44"/>
          <w:szCs w:val="44"/>
        </w:rPr>
      </w:pPr>
      <w:bookmarkStart w:id="0" w:name="_GoBack"/>
      <w:bookmarkEnd w:id="0"/>
    </w:p>
    <w:p w:rsidR="00AA7AB4" w:rsidRPr="00AA7AB4" w:rsidRDefault="00AA7AB4" w:rsidP="00773F54">
      <w:pPr>
        <w:spacing w:line="580" w:lineRule="exact"/>
        <w:jc w:val="center"/>
        <w:rPr>
          <w:rFonts w:ascii="黑体" w:eastAsia="黑体" w:hAnsi="黑体" w:cs="黑体"/>
          <w:sz w:val="44"/>
          <w:szCs w:val="44"/>
        </w:rPr>
      </w:pPr>
      <w:r w:rsidRPr="00AA7AB4">
        <w:rPr>
          <w:rFonts w:ascii="黑体" w:eastAsia="黑体" w:hAnsi="黑体" w:cs="黑体"/>
          <w:sz w:val="44"/>
          <w:szCs w:val="44"/>
        </w:rPr>
        <w:lastRenderedPageBreak/>
        <w:t>目</w:t>
      </w:r>
      <w:r w:rsidR="00773F54">
        <w:rPr>
          <w:rFonts w:ascii="黑体" w:eastAsia="黑体" w:hAnsi="黑体" w:cs="黑体" w:hint="eastAsia"/>
          <w:sz w:val="44"/>
          <w:szCs w:val="44"/>
        </w:rPr>
        <w:t xml:space="preserve">  </w:t>
      </w:r>
      <w:r w:rsidRPr="00AA7AB4">
        <w:rPr>
          <w:rFonts w:ascii="黑体" w:eastAsia="黑体" w:hAnsi="黑体" w:cs="黑体"/>
          <w:sz w:val="44"/>
          <w:szCs w:val="44"/>
        </w:rPr>
        <w:t>录</w:t>
      </w:r>
    </w:p>
    <w:p w:rsidR="00AA7AB4" w:rsidRPr="007B2743" w:rsidRDefault="00AA7AB4" w:rsidP="00AA7AB4">
      <w:pPr>
        <w:spacing w:line="580" w:lineRule="exact"/>
        <w:jc w:val="both"/>
        <w:rPr>
          <w:rFonts w:ascii="Times New Roman" w:hAnsi="Times New Roman" w:cs="Times New Roman"/>
          <w:sz w:val="32"/>
          <w:szCs w:val="32"/>
        </w:rPr>
      </w:pPr>
    </w:p>
    <w:p w:rsidR="00AA7AB4" w:rsidRPr="007B2743" w:rsidRDefault="00B6162E" w:rsidP="00AA7AB4">
      <w:pPr>
        <w:tabs>
          <w:tab w:val="right" w:leader="dot" w:pos="8845"/>
        </w:tabs>
        <w:spacing w:line="580" w:lineRule="exact"/>
        <w:rPr>
          <w:rFonts w:ascii="Times New Roman" w:hAnsi="Times New Roman" w:cs="Times New Roman"/>
          <w:sz w:val="32"/>
          <w:szCs w:val="32"/>
        </w:rPr>
      </w:pPr>
      <w:hyperlink w:anchor="_Toc11590_WPSOffice_Level1" w:history="1">
        <w:r w:rsidR="00AA7AB4" w:rsidRPr="007B2743">
          <w:rPr>
            <w:rFonts w:ascii="Times New Roman" w:eastAsia="黑体" w:hAnsi="黑体" w:cs="Times New Roman"/>
            <w:sz w:val="32"/>
            <w:szCs w:val="32"/>
          </w:rPr>
          <w:t>一、概况</w:t>
        </w:r>
        <w:r w:rsidR="00AA7AB4" w:rsidRPr="007B2743">
          <w:rPr>
            <w:rFonts w:ascii="Times New Roman" w:eastAsia="黑体" w:hAnsi="Times New Roman" w:cs="Times New Roman"/>
            <w:sz w:val="32"/>
            <w:szCs w:val="32"/>
          </w:rPr>
          <w:tab/>
          <w:t>1</w:t>
        </w:r>
      </w:hyperlink>
    </w:p>
    <w:p w:rsidR="00AA7AB4" w:rsidRPr="00717C65" w:rsidRDefault="00B6162E" w:rsidP="00AA7AB4">
      <w:pPr>
        <w:tabs>
          <w:tab w:val="right" w:leader="dot" w:pos="8845"/>
        </w:tabs>
        <w:spacing w:line="580" w:lineRule="exact"/>
        <w:rPr>
          <w:rFonts w:ascii="Times New Roman" w:eastAsia="楷体_GB2312" w:hAnsi="Times New Roman" w:cs="Times New Roman"/>
          <w:sz w:val="32"/>
          <w:szCs w:val="32"/>
        </w:rPr>
      </w:pPr>
      <w:hyperlink w:anchor="_Toc4500_WPSOffice_Level2" w:history="1">
        <w:r w:rsidR="00AA7AB4" w:rsidRPr="00717C65">
          <w:rPr>
            <w:rFonts w:ascii="Times New Roman" w:eastAsia="楷体_GB2312" w:hAnsi="楷体_GB2312" w:cs="Times New Roman"/>
            <w:sz w:val="32"/>
            <w:szCs w:val="32"/>
          </w:rPr>
          <w:t>（一）</w:t>
        </w:r>
        <w:r w:rsidR="00B26663" w:rsidRPr="00717C65">
          <w:rPr>
            <w:rFonts w:ascii="Times New Roman" w:eastAsia="楷体_GB2312" w:hAnsi="楷体_GB2312" w:cs="Times New Roman" w:hint="eastAsia"/>
            <w:sz w:val="32"/>
            <w:szCs w:val="32"/>
          </w:rPr>
          <w:t>单位</w:t>
        </w:r>
        <w:r w:rsidR="00AA7AB4" w:rsidRPr="00717C65">
          <w:rPr>
            <w:rFonts w:ascii="Times New Roman" w:eastAsia="楷体_GB2312" w:hAnsi="楷体_GB2312" w:cs="Times New Roman"/>
            <w:sz w:val="32"/>
            <w:szCs w:val="32"/>
          </w:rPr>
          <w:t>职责</w:t>
        </w:r>
        <w:r w:rsidR="00AA7AB4" w:rsidRPr="00717C65">
          <w:rPr>
            <w:rFonts w:ascii="Times New Roman" w:eastAsia="楷体_GB2312" w:hAnsi="Times New Roman" w:cs="Times New Roman"/>
            <w:sz w:val="32"/>
            <w:szCs w:val="32"/>
          </w:rPr>
          <w:tab/>
        </w:r>
        <w:r w:rsidR="00AA7AB4" w:rsidRPr="00717C65">
          <w:rPr>
            <w:rFonts w:ascii="Times New Roman" w:eastAsia="黑体" w:hAnsi="Times New Roman" w:cs="Times New Roman"/>
            <w:sz w:val="32"/>
            <w:szCs w:val="32"/>
          </w:rPr>
          <w:t>1</w:t>
        </w:r>
      </w:hyperlink>
    </w:p>
    <w:p w:rsidR="00AA7AB4" w:rsidRPr="00717C65" w:rsidRDefault="00B6162E" w:rsidP="00AA7AB4">
      <w:pPr>
        <w:tabs>
          <w:tab w:val="right" w:leader="dot" w:pos="8845"/>
        </w:tabs>
        <w:spacing w:line="580" w:lineRule="exact"/>
        <w:rPr>
          <w:rFonts w:ascii="Times New Roman" w:eastAsia="楷体_GB2312" w:hAnsi="Times New Roman" w:cs="Times New Roman"/>
          <w:sz w:val="32"/>
          <w:szCs w:val="32"/>
        </w:rPr>
      </w:pPr>
      <w:hyperlink w:anchor="_Toc30488_WPSOffice_Level2" w:history="1">
        <w:r w:rsidR="00AA7AB4" w:rsidRPr="00717C65">
          <w:rPr>
            <w:rFonts w:ascii="Times New Roman" w:eastAsia="楷体_GB2312" w:hAnsi="楷体_GB2312" w:cs="Times New Roman"/>
            <w:sz w:val="32"/>
            <w:szCs w:val="32"/>
          </w:rPr>
          <w:t>（二）机构设置</w:t>
        </w:r>
        <w:r w:rsidR="00AA7AB4" w:rsidRPr="00717C65">
          <w:rPr>
            <w:rFonts w:ascii="Times New Roman" w:eastAsia="楷体_GB2312" w:hAnsi="Times New Roman" w:cs="Times New Roman"/>
            <w:sz w:val="32"/>
            <w:szCs w:val="32"/>
          </w:rPr>
          <w:tab/>
        </w:r>
        <w:r w:rsidR="00AA7AB4" w:rsidRPr="00717C65">
          <w:rPr>
            <w:rFonts w:ascii="Times New Roman" w:eastAsia="黑体" w:hAnsi="Times New Roman" w:cs="Times New Roman"/>
            <w:sz w:val="32"/>
            <w:szCs w:val="32"/>
          </w:rPr>
          <w:t>1</w:t>
        </w:r>
      </w:hyperlink>
    </w:p>
    <w:p w:rsidR="00AA7AB4" w:rsidRPr="007B2743" w:rsidRDefault="00B6162E" w:rsidP="00AA7AB4">
      <w:pPr>
        <w:tabs>
          <w:tab w:val="right" w:leader="dot" w:pos="8845"/>
        </w:tabs>
        <w:spacing w:line="580" w:lineRule="exact"/>
        <w:rPr>
          <w:rFonts w:ascii="Times New Roman" w:eastAsia="黑体" w:hAnsi="Times New Roman" w:cs="Times New Roman"/>
          <w:sz w:val="32"/>
          <w:szCs w:val="32"/>
        </w:rPr>
      </w:pPr>
      <w:hyperlink w:anchor="_Toc5496_WPSOffice_Level1" w:history="1">
        <w:r w:rsidR="00AA7AB4" w:rsidRPr="007B2743">
          <w:rPr>
            <w:rFonts w:ascii="Times New Roman" w:eastAsia="黑体" w:hAnsi="黑体" w:cs="Times New Roman"/>
            <w:sz w:val="32"/>
            <w:szCs w:val="32"/>
          </w:rPr>
          <w:t>二、</w:t>
        </w:r>
        <w:r w:rsidR="00AA7AB4" w:rsidRPr="007B2743">
          <w:rPr>
            <w:rFonts w:ascii="Times New Roman" w:eastAsia="黑体" w:hAnsi="Times New Roman" w:cs="Times New Roman"/>
            <w:sz w:val="32"/>
            <w:szCs w:val="32"/>
          </w:rPr>
          <w:t>2020</w:t>
        </w:r>
        <w:r w:rsidR="00AA7AB4" w:rsidRPr="007B2743">
          <w:rPr>
            <w:rFonts w:ascii="Times New Roman" w:eastAsia="黑体" w:hAnsi="黑体" w:cs="Times New Roman"/>
            <w:sz w:val="32"/>
            <w:szCs w:val="32"/>
          </w:rPr>
          <w:t>年度</w:t>
        </w:r>
        <w:r w:rsidR="00D96BB6">
          <w:rPr>
            <w:rFonts w:ascii="Times New Roman" w:eastAsia="黑体" w:hAnsi="黑体" w:cs="Times New Roman" w:hint="eastAsia"/>
            <w:sz w:val="32"/>
            <w:szCs w:val="32"/>
          </w:rPr>
          <w:t>单位</w:t>
        </w:r>
        <w:r w:rsidR="00AA7AB4" w:rsidRPr="007B2743">
          <w:rPr>
            <w:rFonts w:ascii="Times New Roman" w:eastAsia="黑体" w:hAnsi="黑体" w:cs="Times New Roman"/>
            <w:sz w:val="32"/>
            <w:szCs w:val="32"/>
          </w:rPr>
          <w:t>决算公开表</w:t>
        </w:r>
        <w:r w:rsidR="00AA7AB4" w:rsidRPr="007B2743">
          <w:rPr>
            <w:rFonts w:ascii="Times New Roman" w:eastAsia="黑体" w:hAnsi="Times New Roman" w:cs="Times New Roman"/>
            <w:sz w:val="32"/>
            <w:szCs w:val="32"/>
          </w:rPr>
          <w:tab/>
          <w:t>1</w:t>
        </w:r>
      </w:hyperlink>
    </w:p>
    <w:p w:rsidR="00AA7AB4" w:rsidRPr="007B2743" w:rsidRDefault="00B6162E" w:rsidP="00AA7AB4">
      <w:pPr>
        <w:tabs>
          <w:tab w:val="right" w:leader="dot" w:pos="8845"/>
        </w:tabs>
        <w:spacing w:line="580" w:lineRule="exact"/>
        <w:rPr>
          <w:rFonts w:ascii="Times New Roman" w:eastAsia="黑体" w:hAnsi="Times New Roman" w:cs="Times New Roman"/>
          <w:sz w:val="32"/>
          <w:szCs w:val="32"/>
        </w:rPr>
      </w:pPr>
      <w:hyperlink w:anchor="_Toc31490_WPSOffice_Level1" w:history="1">
        <w:r w:rsidR="00AA7AB4" w:rsidRPr="007B2743">
          <w:rPr>
            <w:rFonts w:ascii="Times New Roman" w:eastAsia="黑体" w:hAnsi="黑体" w:cs="Times New Roman"/>
            <w:sz w:val="32"/>
            <w:szCs w:val="32"/>
          </w:rPr>
          <w:t>三、</w:t>
        </w:r>
        <w:r w:rsidR="00AA7AB4" w:rsidRPr="007B2743">
          <w:rPr>
            <w:rFonts w:ascii="Times New Roman" w:eastAsia="黑体" w:hAnsi="Times New Roman" w:cs="Times New Roman"/>
            <w:sz w:val="32"/>
            <w:szCs w:val="32"/>
          </w:rPr>
          <w:t>2020</w:t>
        </w:r>
        <w:r w:rsidR="00AA7AB4" w:rsidRPr="007B2743">
          <w:rPr>
            <w:rFonts w:ascii="Times New Roman" w:eastAsia="黑体" w:hAnsi="黑体" w:cs="Times New Roman"/>
            <w:sz w:val="32"/>
            <w:szCs w:val="32"/>
          </w:rPr>
          <w:t>年度</w:t>
        </w:r>
        <w:r w:rsidR="00D96BB6">
          <w:rPr>
            <w:rFonts w:ascii="Times New Roman" w:eastAsia="黑体" w:hAnsi="黑体" w:cs="Times New Roman" w:hint="eastAsia"/>
            <w:sz w:val="32"/>
            <w:szCs w:val="32"/>
          </w:rPr>
          <w:t>单位</w:t>
        </w:r>
        <w:r w:rsidR="00AA7AB4" w:rsidRPr="007B2743">
          <w:rPr>
            <w:rFonts w:ascii="Times New Roman" w:eastAsia="黑体" w:hAnsi="黑体" w:cs="Times New Roman"/>
            <w:sz w:val="32"/>
            <w:szCs w:val="32"/>
          </w:rPr>
          <w:t>决算情况说明</w:t>
        </w:r>
        <w:r w:rsidR="00AA7AB4" w:rsidRPr="007B2743">
          <w:rPr>
            <w:rFonts w:ascii="Times New Roman" w:eastAsia="黑体" w:hAnsi="Times New Roman" w:cs="Times New Roman"/>
            <w:sz w:val="32"/>
            <w:szCs w:val="32"/>
          </w:rPr>
          <w:tab/>
        </w:r>
        <w:r w:rsidR="007B2743" w:rsidRPr="007B2743">
          <w:rPr>
            <w:rFonts w:ascii="Times New Roman" w:eastAsia="黑体" w:hAnsi="Times New Roman" w:cs="Times New Roman"/>
            <w:sz w:val="32"/>
            <w:szCs w:val="32"/>
          </w:rPr>
          <w:t>1</w:t>
        </w:r>
      </w:hyperlink>
    </w:p>
    <w:p w:rsidR="00AA7AB4" w:rsidRPr="007B2743" w:rsidRDefault="00B6162E" w:rsidP="00BB3F8A">
      <w:pPr>
        <w:tabs>
          <w:tab w:val="right" w:leader="dot" w:pos="8845"/>
        </w:tabs>
        <w:spacing w:line="580" w:lineRule="exact"/>
        <w:rPr>
          <w:rFonts w:ascii="Times New Roman" w:eastAsia="楷体_GB2312" w:hAnsi="Times New Roman" w:cs="Times New Roman"/>
          <w:sz w:val="32"/>
          <w:szCs w:val="32"/>
        </w:rPr>
      </w:pPr>
      <w:hyperlink w:anchor="_Toc16404_WPSOffice_Level2" w:history="1">
        <w:r w:rsidR="00AA7AB4" w:rsidRPr="007B2743">
          <w:rPr>
            <w:rFonts w:ascii="Times New Roman" w:eastAsia="楷体_GB2312" w:hAnsi="楷体_GB2312" w:cs="Times New Roman"/>
            <w:sz w:val="32"/>
            <w:szCs w:val="32"/>
          </w:rPr>
          <w:t>（一）收入支出决算总体情况说明</w:t>
        </w:r>
        <w:r w:rsidR="00AA7AB4" w:rsidRPr="007B2743">
          <w:rPr>
            <w:rFonts w:ascii="Times New Roman" w:eastAsia="楷体_GB2312" w:hAnsi="Times New Roman" w:cs="Times New Roman"/>
            <w:sz w:val="32"/>
            <w:szCs w:val="32"/>
          </w:rPr>
          <w:tab/>
        </w:r>
        <w:r w:rsidR="007B2743" w:rsidRPr="007B2743">
          <w:rPr>
            <w:rFonts w:ascii="Times New Roman" w:eastAsia="黑体" w:hAnsi="Times New Roman" w:cs="Times New Roman"/>
            <w:sz w:val="32"/>
            <w:szCs w:val="32"/>
          </w:rPr>
          <w:t>1</w:t>
        </w:r>
      </w:hyperlink>
    </w:p>
    <w:p w:rsidR="00AA7AB4" w:rsidRPr="007B2743" w:rsidRDefault="00B6162E" w:rsidP="00AA7AB4">
      <w:pPr>
        <w:tabs>
          <w:tab w:val="right" w:leader="dot" w:pos="8845"/>
        </w:tabs>
        <w:spacing w:line="580" w:lineRule="exact"/>
        <w:rPr>
          <w:rFonts w:ascii="Times New Roman" w:eastAsia="楷体_GB2312" w:hAnsi="Times New Roman" w:cs="Times New Roman"/>
          <w:sz w:val="32"/>
          <w:szCs w:val="32"/>
        </w:rPr>
      </w:pPr>
      <w:hyperlink w:anchor="_Toc10425_WPSOffice_Level2" w:history="1">
        <w:r w:rsidR="00AA7AB4" w:rsidRPr="007B2743">
          <w:rPr>
            <w:rFonts w:ascii="Times New Roman" w:eastAsia="楷体_GB2312" w:hAnsi="楷体_GB2312" w:cs="Times New Roman"/>
            <w:sz w:val="32"/>
            <w:szCs w:val="32"/>
          </w:rPr>
          <w:t>（二）收入决算情况说明</w:t>
        </w:r>
        <w:r w:rsidR="00AA7AB4" w:rsidRPr="007B2743">
          <w:rPr>
            <w:rFonts w:ascii="Times New Roman" w:eastAsia="楷体_GB2312" w:hAnsi="Times New Roman" w:cs="Times New Roman"/>
            <w:sz w:val="32"/>
            <w:szCs w:val="32"/>
          </w:rPr>
          <w:tab/>
        </w:r>
        <w:r w:rsidR="007B2743" w:rsidRPr="007B2743">
          <w:rPr>
            <w:rFonts w:ascii="Times New Roman" w:eastAsia="黑体" w:hAnsi="Times New Roman" w:cs="Times New Roman"/>
            <w:sz w:val="32"/>
            <w:szCs w:val="32"/>
          </w:rPr>
          <w:t>1</w:t>
        </w:r>
      </w:hyperlink>
    </w:p>
    <w:p w:rsidR="00AA7AB4" w:rsidRPr="007B2743" w:rsidRDefault="00B6162E" w:rsidP="00AA7AB4">
      <w:pPr>
        <w:tabs>
          <w:tab w:val="right" w:leader="dot" w:pos="8845"/>
        </w:tabs>
        <w:spacing w:line="580" w:lineRule="exact"/>
        <w:rPr>
          <w:rFonts w:ascii="Times New Roman" w:eastAsia="楷体_GB2312" w:hAnsi="Times New Roman" w:cs="Times New Roman"/>
          <w:sz w:val="32"/>
          <w:szCs w:val="32"/>
        </w:rPr>
      </w:pPr>
      <w:hyperlink w:anchor="_Toc15464_WPSOffice_Level2" w:history="1">
        <w:r w:rsidR="00AA7AB4" w:rsidRPr="007B2743">
          <w:rPr>
            <w:rFonts w:ascii="Times New Roman" w:eastAsia="楷体_GB2312" w:hAnsi="楷体_GB2312" w:cs="Times New Roman"/>
            <w:sz w:val="32"/>
            <w:szCs w:val="32"/>
          </w:rPr>
          <w:t>（三）支出决算情况说明</w:t>
        </w:r>
        <w:r w:rsidR="00AA7AB4" w:rsidRPr="007B2743">
          <w:rPr>
            <w:rFonts w:ascii="Times New Roman" w:eastAsia="楷体_GB2312" w:hAnsi="Times New Roman" w:cs="Times New Roman"/>
            <w:sz w:val="32"/>
            <w:szCs w:val="32"/>
          </w:rPr>
          <w:tab/>
        </w:r>
        <w:r w:rsidR="00AA7AB4" w:rsidRPr="007B2743">
          <w:rPr>
            <w:rFonts w:ascii="Times New Roman" w:eastAsia="黑体" w:hAnsi="Times New Roman" w:cs="Times New Roman"/>
            <w:sz w:val="32"/>
            <w:szCs w:val="32"/>
          </w:rPr>
          <w:t>2</w:t>
        </w:r>
      </w:hyperlink>
    </w:p>
    <w:p w:rsidR="00AA7AB4" w:rsidRPr="007B2743" w:rsidRDefault="00B6162E" w:rsidP="00AA7AB4">
      <w:pPr>
        <w:tabs>
          <w:tab w:val="right" w:leader="dot" w:pos="8845"/>
        </w:tabs>
        <w:spacing w:line="580" w:lineRule="exact"/>
        <w:rPr>
          <w:rFonts w:ascii="Times New Roman" w:eastAsia="楷体_GB2312" w:hAnsi="Times New Roman" w:cs="Times New Roman"/>
          <w:sz w:val="32"/>
          <w:szCs w:val="32"/>
        </w:rPr>
      </w:pPr>
      <w:hyperlink w:anchor="_Toc30962_WPSOffice_Level2" w:history="1">
        <w:r w:rsidR="00AA7AB4" w:rsidRPr="007B2743">
          <w:rPr>
            <w:rFonts w:ascii="Times New Roman" w:eastAsia="楷体_GB2312" w:hAnsi="楷体_GB2312" w:cs="Times New Roman"/>
            <w:sz w:val="32"/>
            <w:szCs w:val="32"/>
          </w:rPr>
          <w:t>（四）财政拨款收入支出决算总体情况说明</w:t>
        </w:r>
        <w:r w:rsidR="00AA7AB4" w:rsidRPr="007B2743">
          <w:rPr>
            <w:rFonts w:ascii="Times New Roman" w:eastAsia="楷体_GB2312" w:hAnsi="Times New Roman" w:cs="Times New Roman"/>
            <w:sz w:val="32"/>
            <w:szCs w:val="32"/>
          </w:rPr>
          <w:tab/>
        </w:r>
        <w:r w:rsidR="00AA7AB4" w:rsidRPr="007B2743">
          <w:rPr>
            <w:rFonts w:ascii="Times New Roman" w:eastAsia="黑体" w:hAnsi="Times New Roman" w:cs="Times New Roman"/>
            <w:sz w:val="32"/>
            <w:szCs w:val="32"/>
          </w:rPr>
          <w:t>2</w:t>
        </w:r>
      </w:hyperlink>
    </w:p>
    <w:p w:rsidR="00AA7AB4" w:rsidRPr="007B2743" w:rsidRDefault="00B6162E" w:rsidP="00AA7AB4">
      <w:pPr>
        <w:tabs>
          <w:tab w:val="right" w:leader="dot" w:pos="8845"/>
        </w:tabs>
        <w:spacing w:line="580" w:lineRule="exact"/>
        <w:rPr>
          <w:rFonts w:ascii="Times New Roman" w:eastAsia="楷体_GB2312" w:hAnsi="Times New Roman" w:cs="Times New Roman"/>
          <w:sz w:val="32"/>
          <w:szCs w:val="32"/>
        </w:rPr>
      </w:pPr>
      <w:hyperlink w:anchor="_Toc31549_WPSOffice_Level2" w:history="1">
        <w:r w:rsidR="00AA7AB4" w:rsidRPr="007B2743">
          <w:rPr>
            <w:rFonts w:ascii="Times New Roman" w:eastAsia="楷体_GB2312" w:hAnsi="楷体_GB2312" w:cs="Times New Roman"/>
            <w:sz w:val="32"/>
            <w:szCs w:val="32"/>
          </w:rPr>
          <w:t>（五）一般公共预算财政拨款支出决算情况说明</w:t>
        </w:r>
        <w:r w:rsidR="00AA7AB4" w:rsidRPr="007B2743">
          <w:rPr>
            <w:rFonts w:ascii="Times New Roman" w:eastAsia="楷体_GB2312" w:hAnsi="Times New Roman" w:cs="Times New Roman"/>
            <w:sz w:val="32"/>
            <w:szCs w:val="32"/>
          </w:rPr>
          <w:tab/>
        </w:r>
        <w:r w:rsidR="007B2743" w:rsidRPr="007B2743">
          <w:rPr>
            <w:rFonts w:ascii="Times New Roman" w:eastAsia="黑体" w:hAnsi="Times New Roman" w:cs="Times New Roman"/>
            <w:sz w:val="32"/>
            <w:szCs w:val="32"/>
          </w:rPr>
          <w:t>2</w:t>
        </w:r>
      </w:hyperlink>
    </w:p>
    <w:p w:rsidR="00AA7AB4" w:rsidRPr="007B2743" w:rsidRDefault="00B6162E" w:rsidP="00AA7AB4">
      <w:pPr>
        <w:tabs>
          <w:tab w:val="right" w:leader="dot" w:pos="8845"/>
        </w:tabs>
        <w:spacing w:line="580" w:lineRule="exact"/>
        <w:rPr>
          <w:rFonts w:ascii="Times New Roman" w:eastAsia="楷体_GB2312" w:hAnsi="Times New Roman" w:cs="Times New Roman"/>
          <w:sz w:val="32"/>
          <w:szCs w:val="32"/>
        </w:rPr>
      </w:pPr>
      <w:hyperlink w:anchor="_Toc12437_WPSOffice_Level2" w:history="1">
        <w:r w:rsidR="00AA7AB4" w:rsidRPr="007B2743">
          <w:rPr>
            <w:rFonts w:ascii="Times New Roman" w:eastAsia="楷体_GB2312" w:hAnsi="楷体_GB2312" w:cs="Times New Roman"/>
            <w:sz w:val="32"/>
            <w:szCs w:val="32"/>
          </w:rPr>
          <w:t>（六）一般公共预算财政拨款基本支出决算情况说明</w:t>
        </w:r>
        <w:r w:rsidR="00AA7AB4" w:rsidRPr="007B2743">
          <w:rPr>
            <w:rFonts w:ascii="Times New Roman" w:eastAsia="楷体_GB2312" w:hAnsi="Times New Roman" w:cs="Times New Roman"/>
            <w:sz w:val="32"/>
            <w:szCs w:val="32"/>
          </w:rPr>
          <w:tab/>
        </w:r>
        <w:r w:rsidR="007B2743" w:rsidRPr="007B2743">
          <w:rPr>
            <w:rFonts w:ascii="Times New Roman" w:eastAsia="黑体" w:hAnsi="Times New Roman" w:cs="Times New Roman"/>
            <w:sz w:val="32"/>
            <w:szCs w:val="32"/>
          </w:rPr>
          <w:t>5</w:t>
        </w:r>
      </w:hyperlink>
    </w:p>
    <w:p w:rsidR="00AA7AB4" w:rsidRPr="007B2743" w:rsidRDefault="00B6162E" w:rsidP="00AA7AB4">
      <w:pPr>
        <w:tabs>
          <w:tab w:val="right" w:leader="dot" w:pos="8845"/>
        </w:tabs>
        <w:spacing w:line="580" w:lineRule="exact"/>
        <w:rPr>
          <w:rFonts w:ascii="Times New Roman" w:eastAsia="楷体_GB2312" w:hAnsi="Times New Roman" w:cs="Times New Roman"/>
          <w:sz w:val="32"/>
          <w:szCs w:val="32"/>
        </w:rPr>
      </w:pPr>
      <w:hyperlink w:anchor="_Toc28693_WPSOffice_Level2" w:history="1">
        <w:r w:rsidR="00AA7AB4" w:rsidRPr="007B2743">
          <w:rPr>
            <w:rFonts w:ascii="Times New Roman" w:eastAsia="楷体_GB2312" w:hAnsi="楷体_GB2312" w:cs="Times New Roman"/>
            <w:sz w:val="32"/>
            <w:szCs w:val="32"/>
          </w:rPr>
          <w:t>（七）政府性基金预算财政拨款支出决算总体情况</w:t>
        </w:r>
        <w:r w:rsidR="00AA7AB4" w:rsidRPr="007B2743">
          <w:rPr>
            <w:rFonts w:ascii="Times New Roman" w:eastAsia="楷体_GB2312" w:hAnsi="Times New Roman" w:cs="Times New Roman"/>
            <w:sz w:val="32"/>
            <w:szCs w:val="32"/>
          </w:rPr>
          <w:tab/>
        </w:r>
        <w:r w:rsidR="007B2743" w:rsidRPr="007B2743">
          <w:rPr>
            <w:rFonts w:ascii="Times New Roman" w:eastAsia="黑体" w:hAnsi="Times New Roman" w:cs="Times New Roman"/>
            <w:sz w:val="32"/>
            <w:szCs w:val="32"/>
          </w:rPr>
          <w:t>6</w:t>
        </w:r>
      </w:hyperlink>
    </w:p>
    <w:p w:rsidR="00AA7AB4" w:rsidRPr="007B2743" w:rsidRDefault="00B6162E" w:rsidP="00AA7AB4">
      <w:pPr>
        <w:tabs>
          <w:tab w:val="right" w:leader="dot" w:pos="8845"/>
        </w:tabs>
        <w:spacing w:line="580" w:lineRule="exact"/>
        <w:rPr>
          <w:rFonts w:ascii="Times New Roman" w:eastAsia="楷体_GB2312" w:hAnsi="Times New Roman" w:cs="Times New Roman"/>
          <w:sz w:val="32"/>
          <w:szCs w:val="32"/>
        </w:rPr>
      </w:pPr>
      <w:hyperlink w:anchor="_Toc28693_WPSOffice_Level2" w:history="1">
        <w:r w:rsidR="00AA7AB4" w:rsidRPr="007B2743">
          <w:rPr>
            <w:rFonts w:ascii="Times New Roman" w:eastAsia="楷体_GB2312" w:hAnsi="楷体_GB2312" w:cs="Times New Roman"/>
            <w:sz w:val="32"/>
            <w:szCs w:val="32"/>
          </w:rPr>
          <w:t>（八）国有资本经营预算财政拨款支出决算总体情况说明</w:t>
        </w:r>
        <w:r w:rsidR="00AA7AB4" w:rsidRPr="007B2743">
          <w:rPr>
            <w:rFonts w:ascii="Times New Roman" w:eastAsia="楷体_GB2312" w:hAnsi="Times New Roman" w:cs="Times New Roman"/>
            <w:sz w:val="32"/>
            <w:szCs w:val="32"/>
          </w:rPr>
          <w:tab/>
        </w:r>
        <w:r w:rsidR="007B2743" w:rsidRPr="007B2743">
          <w:rPr>
            <w:rFonts w:ascii="Times New Roman" w:eastAsia="黑体" w:hAnsi="Times New Roman" w:cs="Times New Roman"/>
            <w:sz w:val="32"/>
            <w:szCs w:val="32"/>
          </w:rPr>
          <w:t>6</w:t>
        </w:r>
      </w:hyperlink>
    </w:p>
    <w:p w:rsidR="00AA7AB4" w:rsidRPr="007B2743" w:rsidRDefault="00B6162E" w:rsidP="00AA7AB4">
      <w:pPr>
        <w:tabs>
          <w:tab w:val="right" w:leader="dot" w:pos="8845"/>
        </w:tabs>
        <w:spacing w:line="580" w:lineRule="exact"/>
        <w:rPr>
          <w:rFonts w:ascii="Times New Roman" w:eastAsia="楷体_GB2312" w:hAnsi="Times New Roman" w:cs="Times New Roman"/>
          <w:sz w:val="32"/>
          <w:szCs w:val="32"/>
        </w:rPr>
      </w:pPr>
      <w:hyperlink w:anchor="_Toc28693_WPSOffice_Level2" w:history="1">
        <w:r w:rsidR="00AA7AB4" w:rsidRPr="007B2743">
          <w:rPr>
            <w:rFonts w:ascii="Times New Roman" w:eastAsia="楷体_GB2312" w:hAnsi="楷体_GB2312" w:cs="Times New Roman"/>
            <w:sz w:val="32"/>
            <w:szCs w:val="32"/>
          </w:rPr>
          <w:t>（九）</w:t>
        </w:r>
        <w:r w:rsidR="00AA7AB4" w:rsidRPr="007B2743">
          <w:rPr>
            <w:rFonts w:ascii="Times New Roman" w:eastAsia="楷体_GB2312" w:hAnsi="楷体_GB2312" w:cs="Times New Roman"/>
            <w:w w:val="93"/>
            <w:sz w:val="32"/>
            <w:szCs w:val="32"/>
          </w:rPr>
          <w:t>一般公共预算财政拨款</w:t>
        </w:r>
        <w:r w:rsidR="00AA7AB4" w:rsidRPr="007B2743">
          <w:rPr>
            <w:rFonts w:ascii="Times New Roman" w:eastAsia="楷体_GB2312" w:hAnsi="Times New Roman" w:cs="Times New Roman"/>
            <w:w w:val="93"/>
            <w:sz w:val="32"/>
            <w:szCs w:val="32"/>
          </w:rPr>
          <w:t>“</w:t>
        </w:r>
        <w:r w:rsidR="00AA7AB4" w:rsidRPr="007B2743">
          <w:rPr>
            <w:rFonts w:ascii="Times New Roman" w:eastAsia="楷体_GB2312" w:hAnsi="楷体_GB2312" w:cs="Times New Roman"/>
            <w:w w:val="93"/>
            <w:sz w:val="32"/>
            <w:szCs w:val="32"/>
          </w:rPr>
          <w:t>三公</w:t>
        </w:r>
        <w:r w:rsidR="00AA7AB4" w:rsidRPr="007B2743">
          <w:rPr>
            <w:rFonts w:ascii="Times New Roman" w:eastAsia="楷体_GB2312" w:hAnsi="Times New Roman" w:cs="Times New Roman"/>
            <w:w w:val="93"/>
            <w:sz w:val="32"/>
            <w:szCs w:val="32"/>
          </w:rPr>
          <w:t>”</w:t>
        </w:r>
        <w:r w:rsidR="00AA7AB4" w:rsidRPr="007B2743">
          <w:rPr>
            <w:rFonts w:ascii="Times New Roman" w:eastAsia="楷体_GB2312" w:hAnsi="楷体_GB2312" w:cs="Times New Roman"/>
            <w:w w:val="93"/>
            <w:sz w:val="32"/>
            <w:szCs w:val="32"/>
          </w:rPr>
          <w:t>经费支出决算情况说明</w:t>
        </w:r>
      </w:hyperlink>
      <w:r w:rsidR="00AA7AB4" w:rsidRPr="007B2743">
        <w:rPr>
          <w:rFonts w:ascii="Times New Roman" w:eastAsia="楷体_GB2312" w:hAnsi="Times New Roman" w:cs="Times New Roman"/>
          <w:sz w:val="32"/>
          <w:szCs w:val="32"/>
        </w:rPr>
        <w:t>.</w:t>
      </w:r>
      <w:r w:rsidR="007B2743" w:rsidRPr="007B2743">
        <w:rPr>
          <w:rFonts w:ascii="Times New Roman" w:eastAsia="楷体_GB2312" w:hAnsi="Times New Roman" w:cs="Times New Roman"/>
          <w:sz w:val="32"/>
          <w:szCs w:val="32"/>
        </w:rPr>
        <w:t xml:space="preserve"> .….…6</w:t>
      </w:r>
    </w:p>
    <w:p w:rsidR="00AA7AB4" w:rsidRPr="007B2743" w:rsidRDefault="00B6162E" w:rsidP="00AA7AB4">
      <w:pPr>
        <w:tabs>
          <w:tab w:val="right" w:leader="dot" w:pos="8845"/>
        </w:tabs>
        <w:spacing w:line="580" w:lineRule="exact"/>
        <w:rPr>
          <w:rFonts w:ascii="Times New Roman" w:eastAsia="楷体_GB2312" w:hAnsi="Times New Roman" w:cs="Times New Roman"/>
          <w:sz w:val="32"/>
          <w:szCs w:val="32"/>
        </w:rPr>
      </w:pPr>
      <w:hyperlink w:anchor="_Toc5735_WPSOffice_Level2" w:history="1">
        <w:r w:rsidR="00AA7AB4" w:rsidRPr="007B2743">
          <w:rPr>
            <w:rFonts w:ascii="Times New Roman" w:eastAsia="楷体_GB2312" w:hAnsi="楷体_GB2312" w:cs="Times New Roman"/>
            <w:sz w:val="32"/>
            <w:szCs w:val="32"/>
          </w:rPr>
          <w:t>（十）机关运行经费支出说明</w:t>
        </w:r>
        <w:r w:rsidR="00AA7AB4" w:rsidRPr="007B2743">
          <w:rPr>
            <w:rFonts w:ascii="Times New Roman" w:eastAsia="楷体_GB2312" w:hAnsi="Times New Roman" w:cs="Times New Roman"/>
            <w:sz w:val="32"/>
            <w:szCs w:val="32"/>
          </w:rPr>
          <w:tab/>
        </w:r>
        <w:r w:rsidR="007B2743" w:rsidRPr="007B2743">
          <w:rPr>
            <w:rFonts w:ascii="Times New Roman" w:eastAsia="黑体" w:hAnsi="Times New Roman" w:cs="Times New Roman"/>
            <w:sz w:val="32"/>
            <w:szCs w:val="32"/>
          </w:rPr>
          <w:t>8</w:t>
        </w:r>
      </w:hyperlink>
    </w:p>
    <w:p w:rsidR="007B2743" w:rsidRPr="007B2743" w:rsidRDefault="00B6162E" w:rsidP="00AA7AB4">
      <w:pPr>
        <w:tabs>
          <w:tab w:val="right" w:leader="dot" w:pos="8845"/>
        </w:tabs>
        <w:spacing w:line="580" w:lineRule="exact"/>
        <w:rPr>
          <w:rFonts w:ascii="Times New Roman" w:eastAsia="黑体" w:hAnsi="Times New Roman" w:cs="Times New Roman"/>
          <w:sz w:val="32"/>
          <w:szCs w:val="32"/>
        </w:rPr>
      </w:pPr>
      <w:hyperlink w:anchor="_Toc10924_WPSOffice_Level2" w:history="1">
        <w:r w:rsidR="00AA7AB4" w:rsidRPr="007B2743">
          <w:rPr>
            <w:rFonts w:ascii="Times New Roman" w:eastAsia="楷体_GB2312" w:hAnsi="楷体_GB2312" w:cs="Times New Roman"/>
            <w:sz w:val="32"/>
            <w:szCs w:val="32"/>
          </w:rPr>
          <w:t>（十一）政府采购支出说明</w:t>
        </w:r>
        <w:r w:rsidR="00AA7AB4" w:rsidRPr="007B2743">
          <w:rPr>
            <w:rFonts w:ascii="Times New Roman" w:eastAsia="楷体_GB2312" w:hAnsi="Times New Roman" w:cs="Times New Roman"/>
            <w:sz w:val="32"/>
            <w:szCs w:val="32"/>
          </w:rPr>
          <w:tab/>
        </w:r>
        <w:r w:rsidR="007B2743" w:rsidRPr="007B2743">
          <w:rPr>
            <w:rFonts w:ascii="Times New Roman" w:eastAsia="黑体" w:hAnsi="Times New Roman" w:cs="Times New Roman"/>
            <w:sz w:val="32"/>
            <w:szCs w:val="32"/>
          </w:rPr>
          <w:t>8</w:t>
        </w:r>
      </w:hyperlink>
    </w:p>
    <w:p w:rsidR="00AA7AB4" w:rsidRPr="007B2743" w:rsidRDefault="00B6162E" w:rsidP="00AA7AB4">
      <w:pPr>
        <w:tabs>
          <w:tab w:val="right" w:leader="dot" w:pos="8845"/>
        </w:tabs>
        <w:spacing w:line="580" w:lineRule="exact"/>
        <w:rPr>
          <w:rFonts w:ascii="Times New Roman" w:eastAsia="楷体_GB2312" w:hAnsi="Times New Roman" w:cs="Times New Roman"/>
          <w:sz w:val="32"/>
          <w:szCs w:val="32"/>
        </w:rPr>
      </w:pPr>
      <w:hyperlink w:anchor="_Toc30494_WPSOffice_Level2" w:history="1">
        <w:r w:rsidR="00AA7AB4" w:rsidRPr="007B2743">
          <w:rPr>
            <w:rFonts w:ascii="Times New Roman" w:eastAsia="楷体_GB2312" w:hAnsi="楷体_GB2312" w:cs="Times New Roman"/>
            <w:sz w:val="32"/>
            <w:szCs w:val="32"/>
          </w:rPr>
          <w:t>（十二）国有资产占有情况说明</w:t>
        </w:r>
        <w:r w:rsidR="00AA7AB4" w:rsidRPr="007B2743">
          <w:rPr>
            <w:rFonts w:ascii="Times New Roman" w:eastAsia="楷体_GB2312" w:hAnsi="Times New Roman" w:cs="Times New Roman"/>
            <w:sz w:val="32"/>
            <w:szCs w:val="32"/>
          </w:rPr>
          <w:tab/>
        </w:r>
        <w:r w:rsidR="007B2743" w:rsidRPr="007B2743">
          <w:rPr>
            <w:rFonts w:ascii="Times New Roman" w:eastAsia="黑体" w:hAnsi="Times New Roman" w:cs="Times New Roman"/>
            <w:sz w:val="32"/>
            <w:szCs w:val="32"/>
          </w:rPr>
          <w:t>9</w:t>
        </w:r>
      </w:hyperlink>
    </w:p>
    <w:p w:rsidR="00AA7AB4" w:rsidRPr="007B2743" w:rsidRDefault="00B6162E" w:rsidP="00AA7AB4">
      <w:pPr>
        <w:tabs>
          <w:tab w:val="right" w:leader="dot" w:pos="8845"/>
        </w:tabs>
        <w:spacing w:line="580" w:lineRule="exact"/>
        <w:rPr>
          <w:rFonts w:ascii="Times New Roman" w:eastAsia="楷体_GB2312" w:hAnsi="Times New Roman" w:cs="Times New Roman"/>
          <w:sz w:val="32"/>
          <w:szCs w:val="32"/>
        </w:rPr>
      </w:pPr>
      <w:hyperlink w:anchor="_Toc30494_WPSOffice_Level2" w:history="1">
        <w:r w:rsidR="00AA7AB4" w:rsidRPr="007B2743">
          <w:rPr>
            <w:rFonts w:ascii="Times New Roman" w:eastAsia="楷体_GB2312" w:hAnsi="楷体_GB2312" w:cs="Times New Roman"/>
            <w:sz w:val="32"/>
            <w:szCs w:val="32"/>
          </w:rPr>
          <w:t>（十三）预算绩效情况说明</w:t>
        </w:r>
        <w:r w:rsidR="00AA7AB4" w:rsidRPr="007B2743">
          <w:rPr>
            <w:rFonts w:ascii="Times New Roman" w:eastAsia="楷体_GB2312" w:hAnsi="Times New Roman" w:cs="Times New Roman"/>
            <w:sz w:val="32"/>
            <w:szCs w:val="32"/>
          </w:rPr>
          <w:tab/>
        </w:r>
        <w:r w:rsidR="007B2743" w:rsidRPr="007B2743">
          <w:rPr>
            <w:rFonts w:ascii="Times New Roman" w:eastAsia="黑体" w:hAnsi="Times New Roman" w:cs="Times New Roman"/>
            <w:sz w:val="32"/>
            <w:szCs w:val="32"/>
          </w:rPr>
          <w:t>9</w:t>
        </w:r>
      </w:hyperlink>
    </w:p>
    <w:p w:rsidR="00AA7AB4" w:rsidRPr="007B2743" w:rsidRDefault="00B6162E" w:rsidP="00AA7AB4">
      <w:pPr>
        <w:tabs>
          <w:tab w:val="right" w:leader="dot" w:pos="8845"/>
        </w:tabs>
        <w:spacing w:line="580" w:lineRule="exact"/>
        <w:rPr>
          <w:rStyle w:val="a4"/>
          <w:rFonts w:ascii="Times New Roman" w:eastAsia="黑体" w:hAnsi="Times New Roman" w:cs="Times New Roman"/>
          <w:b w:val="0"/>
          <w:bCs w:val="0"/>
          <w:sz w:val="32"/>
          <w:szCs w:val="32"/>
        </w:rPr>
      </w:pPr>
      <w:hyperlink w:anchor="_Toc22842_WPSOffice_Level1" w:history="1">
        <w:r w:rsidR="00AA7AB4" w:rsidRPr="007B2743">
          <w:rPr>
            <w:rFonts w:ascii="Times New Roman" w:eastAsia="黑体" w:hAnsi="黑体" w:cs="Times New Roman"/>
            <w:sz w:val="32"/>
            <w:szCs w:val="32"/>
          </w:rPr>
          <w:t>四、名词解释</w:t>
        </w:r>
        <w:r w:rsidR="00AA7AB4" w:rsidRPr="007B2743">
          <w:rPr>
            <w:rFonts w:ascii="Times New Roman" w:eastAsia="黑体" w:hAnsi="Times New Roman" w:cs="Times New Roman"/>
            <w:sz w:val="32"/>
            <w:szCs w:val="32"/>
          </w:rPr>
          <w:tab/>
          <w:t>1</w:t>
        </w:r>
      </w:hyperlink>
      <w:r w:rsidR="007B2743" w:rsidRPr="007B2743">
        <w:rPr>
          <w:rFonts w:ascii="Times New Roman" w:eastAsia="黑体" w:hAnsi="Times New Roman" w:cs="Times New Roman"/>
          <w:sz w:val="32"/>
          <w:szCs w:val="32"/>
        </w:rPr>
        <w:t>1</w:t>
      </w:r>
    </w:p>
    <w:p w:rsidR="00AA7AB4" w:rsidRPr="007B2743" w:rsidRDefault="00AA7AB4" w:rsidP="00AA7AB4">
      <w:pPr>
        <w:spacing w:line="600" w:lineRule="atLeast"/>
        <w:ind w:firstLine="640"/>
        <w:jc w:val="both"/>
        <w:rPr>
          <w:rStyle w:val="a4"/>
          <w:rFonts w:ascii="Times New Roman" w:eastAsia="黑体" w:hAnsi="Times New Roman" w:cs="Times New Roman"/>
          <w:sz w:val="32"/>
          <w:szCs w:val="32"/>
        </w:rPr>
      </w:pPr>
    </w:p>
    <w:p w:rsidR="00FA07E9" w:rsidRDefault="00FA07E9" w:rsidP="00AA7AB4">
      <w:pPr>
        <w:spacing w:line="600" w:lineRule="atLeast"/>
        <w:ind w:firstLine="640"/>
        <w:jc w:val="both"/>
        <w:rPr>
          <w:rStyle w:val="a4"/>
          <w:rFonts w:ascii="黑体" w:eastAsia="黑体" w:hAnsi="黑体" w:cs="Arial"/>
          <w:sz w:val="32"/>
          <w:szCs w:val="32"/>
        </w:rPr>
        <w:sectPr w:rsidR="00FA07E9" w:rsidSect="009B61CD">
          <w:footerReference w:type="default" r:id="rId6"/>
          <w:pgSz w:w="11907" w:h="16840"/>
          <w:pgMar w:top="1440" w:right="1080" w:bottom="1440" w:left="1080" w:header="851" w:footer="992" w:gutter="0"/>
          <w:cols w:space="425"/>
          <w:titlePg/>
          <w:docGrid w:linePitch="326"/>
        </w:sectPr>
      </w:pPr>
    </w:p>
    <w:p w:rsidR="007B1839" w:rsidRPr="00AE54A6" w:rsidRDefault="00874E45" w:rsidP="00AE54A6">
      <w:pPr>
        <w:spacing w:line="600" w:lineRule="atLeast"/>
        <w:ind w:firstLineChars="200" w:firstLine="640"/>
        <w:jc w:val="both"/>
        <w:rPr>
          <w:rStyle w:val="a4"/>
          <w:rFonts w:ascii="Times New Roman" w:hAnsi="Times New Roman" w:cs="Times New Roman"/>
          <w:b w:val="0"/>
          <w:sz w:val="32"/>
          <w:szCs w:val="32"/>
        </w:rPr>
      </w:pPr>
      <w:r w:rsidRPr="00AE54A6">
        <w:rPr>
          <w:rStyle w:val="a4"/>
          <w:rFonts w:ascii="Times New Roman" w:eastAsia="黑体" w:hAnsi="黑体" w:cs="Times New Roman"/>
          <w:b w:val="0"/>
          <w:sz w:val="32"/>
          <w:szCs w:val="32"/>
        </w:rPr>
        <w:lastRenderedPageBreak/>
        <w:t>一、概况</w:t>
      </w:r>
    </w:p>
    <w:p w:rsidR="007B1839" w:rsidRPr="007B2743" w:rsidRDefault="00874E45" w:rsidP="007B2743">
      <w:pPr>
        <w:spacing w:line="600" w:lineRule="atLeast"/>
        <w:ind w:firstLineChars="200" w:firstLine="643"/>
        <w:jc w:val="both"/>
        <w:rPr>
          <w:rStyle w:val="a4"/>
          <w:rFonts w:ascii="Times New Roman" w:eastAsia="楷体" w:hAnsi="Times New Roman" w:cs="Times New Roman"/>
          <w:sz w:val="32"/>
          <w:szCs w:val="32"/>
        </w:rPr>
      </w:pPr>
      <w:r w:rsidRPr="007B2743">
        <w:rPr>
          <w:rStyle w:val="a4"/>
          <w:rFonts w:ascii="Times New Roman" w:eastAsia="楷体" w:hAnsi="楷体" w:cs="Times New Roman"/>
          <w:sz w:val="32"/>
          <w:szCs w:val="32"/>
        </w:rPr>
        <w:t>（一）</w:t>
      </w:r>
      <w:r w:rsidR="00B26663">
        <w:rPr>
          <w:rStyle w:val="a4"/>
          <w:rFonts w:ascii="Times New Roman" w:eastAsia="楷体" w:hAnsi="楷体" w:cs="Times New Roman"/>
          <w:sz w:val="32"/>
          <w:szCs w:val="32"/>
        </w:rPr>
        <w:t>单位</w:t>
      </w:r>
      <w:r w:rsidRPr="007B2743">
        <w:rPr>
          <w:rStyle w:val="a4"/>
          <w:rFonts w:ascii="Times New Roman" w:eastAsia="楷体" w:hAnsi="楷体" w:cs="Times New Roman"/>
          <w:sz w:val="32"/>
          <w:szCs w:val="32"/>
        </w:rPr>
        <w:t>职责</w:t>
      </w:r>
    </w:p>
    <w:p w:rsidR="007B1839" w:rsidRPr="007B2743" w:rsidRDefault="00721255" w:rsidP="007B2743">
      <w:pPr>
        <w:spacing w:line="600" w:lineRule="atLeast"/>
        <w:ind w:firstLineChars="200" w:firstLine="640"/>
        <w:jc w:val="both"/>
        <w:rPr>
          <w:rFonts w:ascii="Times New Roman" w:hAnsi="Times New Roman" w:cs="Times New Roman"/>
          <w:sz w:val="32"/>
          <w:szCs w:val="32"/>
        </w:rPr>
      </w:pPr>
      <w:r w:rsidRPr="007B2743">
        <w:rPr>
          <w:rFonts w:ascii="Times New Roman" w:eastAsia="仿宋" w:hAnsi="仿宋" w:cs="Times New Roman"/>
          <w:sz w:val="32"/>
          <w:szCs w:val="32"/>
        </w:rPr>
        <w:t>略</w:t>
      </w:r>
    </w:p>
    <w:p w:rsidR="007B1839" w:rsidRDefault="00874E45" w:rsidP="007B2743">
      <w:pPr>
        <w:spacing w:line="600" w:lineRule="atLeast"/>
        <w:ind w:firstLineChars="200" w:firstLine="643"/>
        <w:jc w:val="both"/>
        <w:rPr>
          <w:rStyle w:val="a4"/>
          <w:rFonts w:ascii="Times New Roman" w:eastAsia="楷体" w:hAnsi="楷体" w:cs="Times New Roman"/>
          <w:sz w:val="32"/>
          <w:szCs w:val="32"/>
        </w:rPr>
      </w:pPr>
      <w:r w:rsidRPr="007B2743">
        <w:rPr>
          <w:rStyle w:val="a4"/>
          <w:rFonts w:ascii="Times New Roman" w:eastAsia="楷体" w:hAnsi="楷体" w:cs="Times New Roman"/>
          <w:sz w:val="32"/>
          <w:szCs w:val="32"/>
        </w:rPr>
        <w:t>（二）机构设置</w:t>
      </w:r>
    </w:p>
    <w:p w:rsidR="007B1839" w:rsidRPr="00B06A3A" w:rsidRDefault="00874E45" w:rsidP="00B26663">
      <w:pPr>
        <w:spacing w:line="600" w:lineRule="atLeast"/>
        <w:ind w:firstLineChars="200" w:firstLine="640"/>
        <w:jc w:val="both"/>
        <w:rPr>
          <w:rFonts w:ascii="Times New Roman" w:hAnsi="Times New Roman" w:cs="Times New Roman"/>
          <w:sz w:val="32"/>
          <w:szCs w:val="32"/>
        </w:rPr>
      </w:pPr>
      <w:r w:rsidRPr="00B06A3A">
        <w:rPr>
          <w:rFonts w:ascii="Times New Roman" w:eastAsia="仿宋" w:hAnsi="仿宋" w:cs="Times New Roman"/>
          <w:sz w:val="32"/>
          <w:szCs w:val="32"/>
        </w:rPr>
        <w:t>从预算单位构成看，本单位内设：</w:t>
      </w:r>
      <w:r w:rsidR="00D337A2" w:rsidRPr="00B06A3A">
        <w:rPr>
          <w:rFonts w:ascii="Times New Roman" w:eastAsia="仿宋" w:hAnsi="仿宋" w:cs="Times New Roman"/>
          <w:sz w:val="32"/>
          <w:szCs w:val="32"/>
        </w:rPr>
        <w:t>办公室、规划财务处、思想政治和权益维护处、移交安置处、就业创业处、军休服务管理处、优抚褒扬纪念处、机关党委</w:t>
      </w:r>
      <w:r w:rsidRPr="00B06A3A">
        <w:rPr>
          <w:rFonts w:ascii="Times New Roman" w:eastAsia="仿宋" w:hAnsi="仿宋" w:cs="Times New Roman"/>
          <w:sz w:val="32"/>
          <w:szCs w:val="32"/>
        </w:rPr>
        <w:t>。</w:t>
      </w:r>
    </w:p>
    <w:p w:rsidR="007B1839" w:rsidRPr="00AE54A6" w:rsidRDefault="00874E45" w:rsidP="00AE54A6">
      <w:pPr>
        <w:spacing w:line="600" w:lineRule="atLeast"/>
        <w:ind w:firstLineChars="200" w:firstLine="640"/>
        <w:jc w:val="both"/>
        <w:rPr>
          <w:rFonts w:ascii="Times New Roman" w:hAnsi="Times New Roman" w:cs="Times New Roman"/>
          <w:b/>
          <w:sz w:val="32"/>
          <w:szCs w:val="32"/>
        </w:rPr>
      </w:pPr>
      <w:r w:rsidRPr="00AE54A6">
        <w:rPr>
          <w:rStyle w:val="a4"/>
          <w:rFonts w:ascii="Times New Roman" w:eastAsia="黑体" w:hAnsi="黑体" w:cs="Times New Roman"/>
          <w:b w:val="0"/>
          <w:sz w:val="32"/>
          <w:szCs w:val="32"/>
        </w:rPr>
        <w:t>二、</w:t>
      </w:r>
      <w:r w:rsidRPr="00AE54A6">
        <w:rPr>
          <w:rStyle w:val="a4"/>
          <w:rFonts w:ascii="Times New Roman" w:eastAsia="黑体" w:hAnsi="Times New Roman" w:cs="Times New Roman"/>
          <w:b w:val="0"/>
          <w:sz w:val="32"/>
          <w:szCs w:val="32"/>
        </w:rPr>
        <w:t>2020</w:t>
      </w:r>
      <w:r w:rsidRPr="00AE54A6">
        <w:rPr>
          <w:rStyle w:val="a4"/>
          <w:rFonts w:ascii="Times New Roman" w:eastAsia="黑体" w:hAnsi="黑体" w:cs="Times New Roman"/>
          <w:b w:val="0"/>
          <w:sz w:val="32"/>
          <w:szCs w:val="32"/>
        </w:rPr>
        <w:t>年度</w:t>
      </w:r>
      <w:r w:rsidR="00D96BB6" w:rsidRPr="00AE54A6">
        <w:rPr>
          <w:rStyle w:val="a4"/>
          <w:rFonts w:ascii="Times New Roman" w:eastAsia="黑体" w:hAnsi="黑体" w:cs="Times New Roman"/>
          <w:b w:val="0"/>
          <w:sz w:val="32"/>
          <w:szCs w:val="32"/>
        </w:rPr>
        <w:t>单位</w:t>
      </w:r>
      <w:r w:rsidRPr="00AE54A6">
        <w:rPr>
          <w:rStyle w:val="a4"/>
          <w:rFonts w:ascii="Times New Roman" w:eastAsia="黑体" w:hAnsi="黑体" w:cs="Times New Roman"/>
          <w:b w:val="0"/>
          <w:sz w:val="32"/>
          <w:szCs w:val="32"/>
        </w:rPr>
        <w:t>决算公开表</w:t>
      </w:r>
    </w:p>
    <w:p w:rsidR="007B1839" w:rsidRPr="007B2743" w:rsidRDefault="00874E45" w:rsidP="007B2743">
      <w:pPr>
        <w:spacing w:line="600" w:lineRule="atLeast"/>
        <w:ind w:firstLineChars="200" w:firstLine="640"/>
        <w:jc w:val="both"/>
        <w:rPr>
          <w:rFonts w:ascii="Times New Roman" w:hAnsi="Times New Roman" w:cs="Times New Roman"/>
          <w:sz w:val="32"/>
          <w:szCs w:val="32"/>
        </w:rPr>
      </w:pPr>
      <w:r w:rsidRPr="007B2743">
        <w:rPr>
          <w:rFonts w:ascii="Times New Roman" w:eastAsia="仿宋" w:hAnsi="仿宋" w:cs="Times New Roman"/>
          <w:sz w:val="32"/>
          <w:szCs w:val="32"/>
        </w:rPr>
        <w:t>详见附表。</w:t>
      </w:r>
    </w:p>
    <w:p w:rsidR="007B1839" w:rsidRPr="00AE54A6" w:rsidRDefault="00874E45" w:rsidP="00AE54A6">
      <w:pPr>
        <w:spacing w:line="600" w:lineRule="atLeast"/>
        <w:ind w:firstLineChars="200" w:firstLine="640"/>
        <w:jc w:val="both"/>
        <w:rPr>
          <w:rFonts w:ascii="Times New Roman" w:hAnsi="Times New Roman" w:cs="Times New Roman"/>
          <w:b/>
          <w:sz w:val="32"/>
          <w:szCs w:val="32"/>
        </w:rPr>
      </w:pPr>
      <w:r w:rsidRPr="00AE54A6">
        <w:rPr>
          <w:rStyle w:val="a4"/>
          <w:rFonts w:ascii="Times New Roman" w:eastAsia="黑体" w:hAnsi="黑体" w:cs="Times New Roman"/>
          <w:b w:val="0"/>
          <w:sz w:val="32"/>
          <w:szCs w:val="32"/>
        </w:rPr>
        <w:t>三、</w:t>
      </w:r>
      <w:r w:rsidRPr="00AE54A6">
        <w:rPr>
          <w:rStyle w:val="a4"/>
          <w:rFonts w:ascii="Times New Roman" w:eastAsia="黑体" w:hAnsi="Times New Roman" w:cs="Times New Roman"/>
          <w:b w:val="0"/>
          <w:sz w:val="32"/>
          <w:szCs w:val="32"/>
        </w:rPr>
        <w:t>2020</w:t>
      </w:r>
      <w:r w:rsidRPr="00AE54A6">
        <w:rPr>
          <w:rStyle w:val="a4"/>
          <w:rFonts w:ascii="Times New Roman" w:eastAsia="黑体" w:hAnsi="黑体" w:cs="Times New Roman"/>
          <w:b w:val="0"/>
          <w:sz w:val="32"/>
          <w:szCs w:val="32"/>
        </w:rPr>
        <w:t>年度</w:t>
      </w:r>
      <w:r w:rsidR="00D96BB6" w:rsidRPr="00AE54A6">
        <w:rPr>
          <w:rStyle w:val="a4"/>
          <w:rFonts w:ascii="Times New Roman" w:eastAsia="黑体" w:hAnsi="黑体" w:cs="Times New Roman"/>
          <w:b w:val="0"/>
          <w:sz w:val="32"/>
          <w:szCs w:val="32"/>
        </w:rPr>
        <w:t>单位</w:t>
      </w:r>
      <w:r w:rsidRPr="00AE54A6">
        <w:rPr>
          <w:rStyle w:val="a4"/>
          <w:rFonts w:ascii="Times New Roman" w:eastAsia="黑体" w:hAnsi="黑体" w:cs="Times New Roman"/>
          <w:b w:val="0"/>
          <w:sz w:val="32"/>
          <w:szCs w:val="32"/>
        </w:rPr>
        <w:t>决算情况说明</w:t>
      </w:r>
    </w:p>
    <w:p w:rsidR="007B1839" w:rsidRPr="007B2743" w:rsidRDefault="00874E45" w:rsidP="007B2743">
      <w:pPr>
        <w:spacing w:line="600" w:lineRule="atLeast"/>
        <w:ind w:firstLineChars="200" w:firstLine="643"/>
        <w:jc w:val="both"/>
        <w:rPr>
          <w:rFonts w:ascii="Times New Roman" w:hAnsi="Times New Roman" w:cs="Times New Roman"/>
          <w:sz w:val="32"/>
          <w:szCs w:val="32"/>
        </w:rPr>
      </w:pPr>
      <w:r w:rsidRPr="007B2743">
        <w:rPr>
          <w:rStyle w:val="a4"/>
          <w:rFonts w:ascii="Times New Roman" w:eastAsia="楷体" w:hAnsi="楷体" w:cs="Times New Roman"/>
          <w:sz w:val="32"/>
          <w:szCs w:val="32"/>
        </w:rPr>
        <w:t>（一）收入支出决算总体情况说明</w:t>
      </w:r>
    </w:p>
    <w:p w:rsidR="007B1839" w:rsidRPr="007B2743" w:rsidRDefault="00874E45" w:rsidP="007B2743">
      <w:pPr>
        <w:spacing w:line="600" w:lineRule="atLeast"/>
        <w:ind w:firstLineChars="200" w:firstLine="640"/>
        <w:jc w:val="both"/>
        <w:rPr>
          <w:rFonts w:ascii="Times New Roman" w:hAnsi="Times New Roman" w:cs="Times New Roman"/>
          <w:sz w:val="32"/>
          <w:szCs w:val="32"/>
        </w:rPr>
      </w:pPr>
      <w:r w:rsidRPr="007B2743">
        <w:rPr>
          <w:rFonts w:ascii="Times New Roman" w:eastAsia="仿宋" w:hAnsi="Times New Roman" w:cs="Times New Roman"/>
          <w:sz w:val="32"/>
          <w:szCs w:val="32"/>
        </w:rPr>
        <w:t>2020</w:t>
      </w:r>
      <w:r w:rsidRPr="007B2743">
        <w:rPr>
          <w:rFonts w:ascii="Times New Roman" w:eastAsia="仿宋" w:hAnsi="仿宋" w:cs="Times New Roman"/>
          <w:sz w:val="32"/>
          <w:szCs w:val="32"/>
        </w:rPr>
        <w:t>年度收入总计</w:t>
      </w:r>
      <w:r w:rsidRPr="007B2743">
        <w:rPr>
          <w:rFonts w:ascii="Times New Roman" w:eastAsia="仿宋" w:hAnsi="Times New Roman" w:cs="Times New Roman"/>
          <w:sz w:val="32"/>
          <w:szCs w:val="32"/>
        </w:rPr>
        <w:t>5,896.96</w:t>
      </w:r>
      <w:r w:rsidRPr="007B2743">
        <w:rPr>
          <w:rFonts w:ascii="Times New Roman" w:eastAsia="仿宋" w:hAnsi="仿宋" w:cs="Times New Roman"/>
          <w:sz w:val="32"/>
          <w:szCs w:val="32"/>
        </w:rPr>
        <w:t>万元，支出总计</w:t>
      </w:r>
      <w:r w:rsidRPr="007B2743">
        <w:rPr>
          <w:rFonts w:ascii="Times New Roman" w:eastAsia="仿宋" w:hAnsi="Times New Roman" w:cs="Times New Roman"/>
          <w:sz w:val="32"/>
          <w:szCs w:val="32"/>
        </w:rPr>
        <w:t>5,896.96</w:t>
      </w:r>
      <w:r w:rsidRPr="007B2743">
        <w:rPr>
          <w:rFonts w:ascii="Times New Roman" w:eastAsia="仿宋" w:hAnsi="仿宋" w:cs="Times New Roman"/>
          <w:sz w:val="32"/>
          <w:szCs w:val="32"/>
        </w:rPr>
        <w:t>万元</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与</w:t>
      </w:r>
      <w:r w:rsidRPr="007B2743">
        <w:rPr>
          <w:rFonts w:ascii="Times New Roman" w:eastAsia="仿宋" w:hAnsi="Times New Roman" w:cs="Times New Roman"/>
          <w:sz w:val="32"/>
          <w:szCs w:val="32"/>
        </w:rPr>
        <w:t>2019</w:t>
      </w:r>
      <w:r w:rsidR="00CF219A" w:rsidRPr="007B2743">
        <w:rPr>
          <w:rFonts w:ascii="Times New Roman" w:eastAsia="仿宋" w:hAnsi="仿宋" w:cs="Times New Roman"/>
          <w:sz w:val="32"/>
          <w:szCs w:val="32"/>
        </w:rPr>
        <w:t>年度相比，</w:t>
      </w:r>
      <w:r w:rsidR="00C67018" w:rsidRPr="007B2743">
        <w:rPr>
          <w:rFonts w:ascii="Times New Roman" w:eastAsia="仿宋" w:hAnsi="仿宋" w:cs="Times New Roman"/>
          <w:sz w:val="32"/>
          <w:szCs w:val="32"/>
        </w:rPr>
        <w:t>各</w:t>
      </w:r>
      <w:r w:rsidRPr="007B2743">
        <w:rPr>
          <w:rFonts w:ascii="Times New Roman" w:eastAsia="仿宋" w:hAnsi="仿宋" w:cs="Times New Roman"/>
          <w:sz w:val="32"/>
          <w:szCs w:val="32"/>
        </w:rPr>
        <w:t>减少</w:t>
      </w:r>
      <w:r w:rsidRPr="007B2743">
        <w:rPr>
          <w:rFonts w:ascii="Times New Roman" w:eastAsia="仿宋" w:hAnsi="Times New Roman" w:cs="Times New Roman"/>
          <w:sz w:val="32"/>
          <w:szCs w:val="32"/>
        </w:rPr>
        <w:t>450.11</w:t>
      </w:r>
      <w:r w:rsidRPr="007B2743">
        <w:rPr>
          <w:rFonts w:ascii="Times New Roman" w:eastAsia="仿宋" w:hAnsi="仿宋" w:cs="Times New Roman"/>
          <w:sz w:val="32"/>
          <w:szCs w:val="32"/>
        </w:rPr>
        <w:t>万元，下降</w:t>
      </w:r>
      <w:r w:rsidRPr="007B2743">
        <w:rPr>
          <w:rFonts w:ascii="Times New Roman" w:eastAsia="仿宋" w:hAnsi="Times New Roman" w:cs="Times New Roman"/>
          <w:sz w:val="32"/>
          <w:szCs w:val="32"/>
        </w:rPr>
        <w:t>7.09%</w:t>
      </w:r>
      <w:r w:rsidRPr="007B2743">
        <w:rPr>
          <w:rFonts w:ascii="Times New Roman" w:eastAsia="仿宋" w:hAnsi="仿宋" w:cs="Times New Roman"/>
          <w:sz w:val="32"/>
          <w:szCs w:val="32"/>
        </w:rPr>
        <w:t>。主要原因是：</w:t>
      </w:r>
      <w:r w:rsidR="004F274C" w:rsidRPr="007B2743">
        <w:rPr>
          <w:rFonts w:ascii="Times New Roman" w:eastAsia="仿宋" w:hAnsi="Times New Roman" w:cs="Times New Roman"/>
          <w:sz w:val="32"/>
          <w:szCs w:val="32"/>
        </w:rPr>
        <w:t>2019</w:t>
      </w:r>
      <w:r w:rsidR="004F274C" w:rsidRPr="007B2743">
        <w:rPr>
          <w:rFonts w:ascii="Times New Roman" w:eastAsia="仿宋" w:hAnsi="仿宋" w:cs="Times New Roman"/>
          <w:sz w:val="32"/>
          <w:szCs w:val="32"/>
        </w:rPr>
        <w:t>年</w:t>
      </w:r>
      <w:r w:rsidR="00CF219A" w:rsidRPr="007B2743">
        <w:rPr>
          <w:rFonts w:ascii="Times New Roman" w:eastAsia="仿宋" w:hAnsi="仿宋" w:cs="Times New Roman"/>
          <w:sz w:val="32"/>
          <w:szCs w:val="32"/>
        </w:rPr>
        <w:t>度</w:t>
      </w:r>
      <w:r w:rsidR="004F274C" w:rsidRPr="007B2743">
        <w:rPr>
          <w:rFonts w:ascii="Times New Roman" w:eastAsia="仿宋" w:hAnsi="仿宋" w:cs="Times New Roman"/>
          <w:sz w:val="32"/>
          <w:szCs w:val="32"/>
        </w:rPr>
        <w:t>有</w:t>
      </w:r>
      <w:r w:rsidR="00447D0D">
        <w:rPr>
          <w:rFonts w:ascii="Times New Roman" w:eastAsia="仿宋" w:hAnsi="仿宋" w:cs="Times New Roman" w:hint="eastAsia"/>
          <w:sz w:val="32"/>
          <w:szCs w:val="32"/>
        </w:rPr>
        <w:t>预算金额为</w:t>
      </w:r>
      <w:r w:rsidR="004F274C" w:rsidRPr="007B2743">
        <w:rPr>
          <w:rFonts w:ascii="Times New Roman" w:eastAsia="仿宋" w:hAnsi="Times New Roman" w:cs="Times New Roman"/>
          <w:sz w:val="32"/>
          <w:szCs w:val="32"/>
        </w:rPr>
        <w:t>2379.23</w:t>
      </w:r>
      <w:r w:rsidR="004F274C" w:rsidRPr="007B2743">
        <w:rPr>
          <w:rFonts w:ascii="Times New Roman" w:eastAsia="仿宋" w:hAnsi="仿宋" w:cs="Times New Roman"/>
          <w:sz w:val="32"/>
          <w:szCs w:val="32"/>
        </w:rPr>
        <w:t>万元的</w:t>
      </w:r>
      <w:r w:rsidR="004741D4" w:rsidRPr="004741D4">
        <w:rPr>
          <w:rFonts w:ascii="Times New Roman" w:eastAsia="仿宋" w:hAnsi="仿宋" w:cs="Times New Roman" w:hint="eastAsia"/>
          <w:sz w:val="32"/>
          <w:szCs w:val="32"/>
        </w:rPr>
        <w:t>厅办公用房综合整治</w:t>
      </w:r>
      <w:r w:rsidR="00447D0D">
        <w:rPr>
          <w:rFonts w:ascii="Times New Roman" w:eastAsia="仿宋" w:hAnsi="仿宋" w:cs="Times New Roman" w:hint="eastAsia"/>
          <w:sz w:val="32"/>
          <w:szCs w:val="32"/>
        </w:rPr>
        <w:t>一次性</w:t>
      </w:r>
      <w:r w:rsidR="004F274C" w:rsidRPr="007B2743">
        <w:rPr>
          <w:rFonts w:ascii="Times New Roman" w:eastAsia="仿宋" w:hAnsi="仿宋" w:cs="Times New Roman"/>
          <w:sz w:val="32"/>
          <w:szCs w:val="32"/>
        </w:rPr>
        <w:t>项目</w:t>
      </w:r>
      <w:r w:rsidR="001551A5" w:rsidRPr="007B2743">
        <w:rPr>
          <w:rFonts w:ascii="Times New Roman" w:eastAsia="仿宋" w:hAnsi="Times New Roman" w:cs="Times New Roman"/>
          <w:sz w:val="32"/>
          <w:szCs w:val="32"/>
        </w:rPr>
        <w:t>,2020</w:t>
      </w:r>
      <w:r w:rsidR="001551A5" w:rsidRPr="007B2743">
        <w:rPr>
          <w:rFonts w:ascii="Times New Roman" w:eastAsia="仿宋" w:hAnsi="仿宋" w:cs="Times New Roman"/>
          <w:sz w:val="32"/>
          <w:szCs w:val="32"/>
        </w:rPr>
        <w:t>年</w:t>
      </w:r>
      <w:r w:rsidR="00447D0D">
        <w:rPr>
          <w:rFonts w:ascii="Times New Roman" w:eastAsia="仿宋" w:hAnsi="仿宋" w:cs="Times New Roman"/>
          <w:sz w:val="32"/>
          <w:szCs w:val="32"/>
        </w:rPr>
        <w:t>增</w:t>
      </w:r>
      <w:r w:rsidR="00447D0D">
        <w:rPr>
          <w:rFonts w:ascii="Times New Roman" w:eastAsia="仿宋" w:hAnsi="仿宋" w:cs="Times New Roman" w:hint="eastAsia"/>
          <w:sz w:val="32"/>
          <w:szCs w:val="32"/>
        </w:rPr>
        <w:t>加了</w:t>
      </w:r>
      <w:r w:rsidR="001551A5" w:rsidRPr="007B2743">
        <w:rPr>
          <w:rFonts w:ascii="Times New Roman" w:eastAsia="仿宋" w:hAnsi="仿宋" w:cs="Times New Roman"/>
          <w:sz w:val="32"/>
          <w:szCs w:val="32"/>
        </w:rPr>
        <w:t>信息化项目</w:t>
      </w:r>
      <w:r w:rsidR="00447D0D">
        <w:rPr>
          <w:rFonts w:ascii="Times New Roman" w:eastAsia="仿宋" w:hAnsi="仿宋" w:cs="Times New Roman" w:hint="eastAsia"/>
          <w:sz w:val="32"/>
          <w:szCs w:val="32"/>
        </w:rPr>
        <w:t>但金额没上年</w:t>
      </w:r>
      <w:r w:rsidR="0066793A">
        <w:rPr>
          <w:rFonts w:ascii="Times New Roman" w:eastAsia="仿宋" w:hAnsi="仿宋" w:cs="Times New Roman" w:hint="eastAsia"/>
          <w:sz w:val="32"/>
          <w:szCs w:val="32"/>
        </w:rPr>
        <w:t>大</w:t>
      </w:r>
      <w:r w:rsidRPr="007B2743">
        <w:rPr>
          <w:rFonts w:ascii="Times New Roman" w:eastAsia="仿宋" w:hAnsi="仿宋" w:cs="Times New Roman"/>
          <w:sz w:val="32"/>
          <w:szCs w:val="32"/>
        </w:rPr>
        <w:t>。</w:t>
      </w:r>
    </w:p>
    <w:p w:rsidR="007B1839" w:rsidRPr="007B2743" w:rsidRDefault="00874E45" w:rsidP="007B2743">
      <w:pPr>
        <w:spacing w:line="600" w:lineRule="atLeast"/>
        <w:ind w:firstLineChars="200" w:firstLine="643"/>
        <w:jc w:val="both"/>
        <w:rPr>
          <w:rFonts w:ascii="Times New Roman" w:hAnsi="Times New Roman" w:cs="Times New Roman"/>
          <w:sz w:val="32"/>
          <w:szCs w:val="32"/>
        </w:rPr>
      </w:pPr>
      <w:r w:rsidRPr="007B2743">
        <w:rPr>
          <w:rStyle w:val="a4"/>
          <w:rFonts w:ascii="Times New Roman" w:eastAsia="楷体" w:hAnsi="楷体" w:cs="Times New Roman"/>
          <w:sz w:val="32"/>
          <w:szCs w:val="32"/>
        </w:rPr>
        <w:t>（二）收入决算情况说明</w:t>
      </w:r>
    </w:p>
    <w:p w:rsidR="007B1839" w:rsidRPr="007B2743" w:rsidRDefault="00874E45" w:rsidP="007B2743">
      <w:pPr>
        <w:spacing w:line="600" w:lineRule="atLeast"/>
        <w:ind w:firstLineChars="200" w:firstLine="640"/>
        <w:jc w:val="both"/>
        <w:rPr>
          <w:rFonts w:ascii="Times New Roman" w:hAnsi="Times New Roman" w:cs="Times New Roman"/>
          <w:sz w:val="32"/>
          <w:szCs w:val="32"/>
        </w:rPr>
      </w:pPr>
      <w:r w:rsidRPr="007B2743">
        <w:rPr>
          <w:rFonts w:ascii="Times New Roman" w:eastAsia="仿宋" w:hAnsi="仿宋" w:cs="Times New Roman"/>
          <w:sz w:val="32"/>
          <w:szCs w:val="32"/>
        </w:rPr>
        <w:t>本年收入合计</w:t>
      </w:r>
      <w:r w:rsidRPr="007B2743">
        <w:rPr>
          <w:rFonts w:ascii="Times New Roman" w:eastAsia="仿宋" w:hAnsi="Times New Roman" w:cs="Times New Roman"/>
          <w:sz w:val="32"/>
          <w:szCs w:val="32"/>
        </w:rPr>
        <w:t>5,042.22</w:t>
      </w:r>
      <w:r w:rsidRPr="007B2743">
        <w:rPr>
          <w:rFonts w:ascii="Times New Roman" w:eastAsia="仿宋" w:hAnsi="仿宋" w:cs="Times New Roman"/>
          <w:sz w:val="32"/>
          <w:szCs w:val="32"/>
        </w:rPr>
        <w:t>万元；包括财政拨款收入</w:t>
      </w:r>
      <w:r w:rsidRPr="007B2743">
        <w:rPr>
          <w:rFonts w:ascii="Times New Roman" w:eastAsia="仿宋" w:hAnsi="Times New Roman" w:cs="Times New Roman"/>
          <w:sz w:val="32"/>
          <w:szCs w:val="32"/>
        </w:rPr>
        <w:t>4,935.76</w:t>
      </w:r>
      <w:r w:rsidRPr="007B2743">
        <w:rPr>
          <w:rFonts w:ascii="Times New Roman" w:eastAsia="仿宋" w:hAnsi="仿宋" w:cs="Times New Roman"/>
          <w:sz w:val="32"/>
          <w:szCs w:val="32"/>
        </w:rPr>
        <w:t>万元（其中，一般公共预算</w:t>
      </w:r>
      <w:r w:rsidRPr="007B2743">
        <w:rPr>
          <w:rFonts w:ascii="Times New Roman" w:eastAsia="仿宋" w:hAnsi="Times New Roman" w:cs="Times New Roman"/>
          <w:sz w:val="32"/>
          <w:szCs w:val="32"/>
        </w:rPr>
        <w:t>4,935.76</w:t>
      </w:r>
      <w:r w:rsidRPr="007B2743">
        <w:rPr>
          <w:rFonts w:ascii="Times New Roman" w:eastAsia="仿宋" w:hAnsi="仿宋" w:cs="Times New Roman"/>
          <w:sz w:val="32"/>
          <w:szCs w:val="32"/>
        </w:rPr>
        <w:t>万元，政府性基金预算</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国有资本经营预算</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万元），占收入合计</w:t>
      </w:r>
      <w:r w:rsidRPr="007B2743">
        <w:rPr>
          <w:rFonts w:ascii="Times New Roman" w:eastAsia="仿宋" w:hAnsi="Times New Roman" w:cs="Times New Roman"/>
          <w:sz w:val="32"/>
          <w:szCs w:val="32"/>
        </w:rPr>
        <w:t>97.89%</w:t>
      </w:r>
      <w:r w:rsidRPr="007B2743">
        <w:rPr>
          <w:rFonts w:ascii="Times New Roman" w:eastAsia="仿宋" w:hAnsi="仿宋" w:cs="Times New Roman"/>
          <w:sz w:val="32"/>
          <w:szCs w:val="32"/>
        </w:rPr>
        <w:t>；上级补助收入</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万元，占收入合计</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；事业收入</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万元，占收入合计</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；经营收入</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万元，占收入合计</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；附属单位上缴收入</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万元，占收入合计</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；其他收入</w:t>
      </w:r>
      <w:r w:rsidRPr="007B2743">
        <w:rPr>
          <w:rFonts w:ascii="Times New Roman" w:eastAsia="仿宋" w:hAnsi="Times New Roman" w:cs="Times New Roman"/>
          <w:sz w:val="32"/>
          <w:szCs w:val="32"/>
        </w:rPr>
        <w:t>106.46</w:t>
      </w:r>
      <w:r w:rsidRPr="007B2743">
        <w:rPr>
          <w:rFonts w:ascii="Times New Roman" w:eastAsia="仿宋" w:hAnsi="仿宋" w:cs="Times New Roman"/>
          <w:sz w:val="32"/>
          <w:szCs w:val="32"/>
        </w:rPr>
        <w:t>万元，占收入合计</w:t>
      </w:r>
      <w:r w:rsidRPr="007B2743">
        <w:rPr>
          <w:rFonts w:ascii="Times New Roman" w:eastAsia="仿宋" w:hAnsi="Times New Roman" w:cs="Times New Roman"/>
          <w:sz w:val="32"/>
          <w:szCs w:val="32"/>
        </w:rPr>
        <w:t>2.11%</w:t>
      </w:r>
      <w:r w:rsidRPr="007B2743">
        <w:rPr>
          <w:rFonts w:ascii="Times New Roman" w:eastAsia="仿宋" w:hAnsi="仿宋" w:cs="Times New Roman"/>
          <w:sz w:val="32"/>
          <w:szCs w:val="32"/>
        </w:rPr>
        <w:t>。</w:t>
      </w:r>
    </w:p>
    <w:p w:rsidR="007B1839" w:rsidRPr="007B2743" w:rsidRDefault="00874E45" w:rsidP="007B2743">
      <w:pPr>
        <w:spacing w:line="600" w:lineRule="atLeast"/>
        <w:ind w:firstLineChars="200" w:firstLine="643"/>
        <w:jc w:val="both"/>
        <w:rPr>
          <w:rFonts w:ascii="Times New Roman" w:hAnsi="Times New Roman" w:cs="Times New Roman"/>
          <w:sz w:val="32"/>
          <w:szCs w:val="32"/>
        </w:rPr>
      </w:pPr>
      <w:r w:rsidRPr="007B2743">
        <w:rPr>
          <w:rStyle w:val="a4"/>
          <w:rFonts w:ascii="Times New Roman" w:eastAsia="楷体" w:hAnsi="楷体" w:cs="Times New Roman"/>
          <w:sz w:val="32"/>
          <w:szCs w:val="32"/>
        </w:rPr>
        <w:lastRenderedPageBreak/>
        <w:t>（三）支出决算情况说明</w:t>
      </w:r>
    </w:p>
    <w:p w:rsidR="007B1839" w:rsidRPr="007B2743" w:rsidRDefault="00874E45" w:rsidP="007B2743">
      <w:pPr>
        <w:spacing w:line="600" w:lineRule="atLeast"/>
        <w:ind w:firstLineChars="200" w:firstLine="640"/>
        <w:jc w:val="both"/>
        <w:rPr>
          <w:rFonts w:ascii="Times New Roman" w:hAnsi="Times New Roman" w:cs="Times New Roman"/>
          <w:sz w:val="32"/>
          <w:szCs w:val="32"/>
        </w:rPr>
      </w:pPr>
      <w:r w:rsidRPr="007B2743">
        <w:rPr>
          <w:rFonts w:ascii="Times New Roman" w:eastAsia="仿宋" w:hAnsi="仿宋" w:cs="Times New Roman"/>
          <w:sz w:val="32"/>
          <w:szCs w:val="32"/>
        </w:rPr>
        <w:t>本年支出合计</w:t>
      </w:r>
      <w:r w:rsidRPr="007B2743">
        <w:rPr>
          <w:rFonts w:ascii="Times New Roman" w:eastAsia="仿宋" w:hAnsi="Times New Roman" w:cs="Times New Roman"/>
          <w:sz w:val="32"/>
          <w:szCs w:val="32"/>
        </w:rPr>
        <w:t>5,497.76</w:t>
      </w:r>
      <w:r w:rsidRPr="007B2743">
        <w:rPr>
          <w:rFonts w:ascii="Times New Roman" w:eastAsia="仿宋" w:hAnsi="仿宋" w:cs="Times New Roman"/>
          <w:sz w:val="32"/>
          <w:szCs w:val="32"/>
        </w:rPr>
        <w:t>万元，其中基本支出</w:t>
      </w:r>
      <w:r w:rsidRPr="007B2743">
        <w:rPr>
          <w:rFonts w:ascii="Times New Roman" w:eastAsia="仿宋" w:hAnsi="Times New Roman" w:cs="Times New Roman"/>
          <w:sz w:val="32"/>
          <w:szCs w:val="32"/>
        </w:rPr>
        <w:t>1,677.42</w:t>
      </w:r>
      <w:r w:rsidRPr="007B2743">
        <w:rPr>
          <w:rFonts w:ascii="Times New Roman" w:eastAsia="仿宋" w:hAnsi="仿宋" w:cs="Times New Roman"/>
          <w:sz w:val="32"/>
          <w:szCs w:val="32"/>
        </w:rPr>
        <w:t>万元，占</w:t>
      </w:r>
      <w:r w:rsidRPr="007B2743">
        <w:rPr>
          <w:rFonts w:ascii="Times New Roman" w:eastAsia="仿宋" w:hAnsi="Times New Roman" w:cs="Times New Roman"/>
          <w:sz w:val="32"/>
          <w:szCs w:val="32"/>
        </w:rPr>
        <w:t>30.51%</w:t>
      </w:r>
      <w:r w:rsidRPr="007B2743">
        <w:rPr>
          <w:rFonts w:ascii="Times New Roman" w:eastAsia="仿宋" w:hAnsi="仿宋" w:cs="Times New Roman"/>
          <w:sz w:val="32"/>
          <w:szCs w:val="32"/>
        </w:rPr>
        <w:t>；项目支出</w:t>
      </w:r>
      <w:r w:rsidRPr="007B2743">
        <w:rPr>
          <w:rFonts w:ascii="Times New Roman" w:eastAsia="仿宋" w:hAnsi="Times New Roman" w:cs="Times New Roman"/>
          <w:sz w:val="32"/>
          <w:szCs w:val="32"/>
        </w:rPr>
        <w:t>3,820.34</w:t>
      </w:r>
      <w:r w:rsidRPr="007B2743">
        <w:rPr>
          <w:rFonts w:ascii="Times New Roman" w:eastAsia="仿宋" w:hAnsi="仿宋" w:cs="Times New Roman"/>
          <w:sz w:val="32"/>
          <w:szCs w:val="32"/>
        </w:rPr>
        <w:t>万元，占</w:t>
      </w:r>
      <w:r w:rsidRPr="007B2743">
        <w:rPr>
          <w:rFonts w:ascii="Times New Roman" w:eastAsia="仿宋" w:hAnsi="Times New Roman" w:cs="Times New Roman"/>
          <w:sz w:val="32"/>
          <w:szCs w:val="32"/>
        </w:rPr>
        <w:t>69.49%</w:t>
      </w:r>
      <w:r w:rsidRPr="007B2743">
        <w:rPr>
          <w:rFonts w:ascii="Times New Roman" w:eastAsia="仿宋" w:hAnsi="仿宋" w:cs="Times New Roman"/>
          <w:sz w:val="32"/>
          <w:szCs w:val="32"/>
        </w:rPr>
        <w:t>；上缴上级支出</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万元，占</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；经营支出</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万元，占</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；对附属单位补助支出</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万元，占</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w:t>
      </w:r>
    </w:p>
    <w:p w:rsidR="007B1839" w:rsidRPr="007B2743" w:rsidRDefault="00874E45" w:rsidP="007B2743">
      <w:pPr>
        <w:spacing w:line="600" w:lineRule="atLeast"/>
        <w:ind w:firstLineChars="200" w:firstLine="643"/>
        <w:jc w:val="both"/>
        <w:rPr>
          <w:rFonts w:ascii="Times New Roman" w:hAnsi="Times New Roman" w:cs="Times New Roman"/>
          <w:sz w:val="32"/>
          <w:szCs w:val="32"/>
        </w:rPr>
      </w:pPr>
      <w:r w:rsidRPr="007B2743">
        <w:rPr>
          <w:rStyle w:val="a4"/>
          <w:rFonts w:ascii="Times New Roman" w:eastAsia="楷体" w:hAnsi="楷体" w:cs="Times New Roman"/>
          <w:sz w:val="32"/>
          <w:szCs w:val="32"/>
        </w:rPr>
        <w:t>（四）财政拨款收入支出决算总体情况说明</w:t>
      </w:r>
    </w:p>
    <w:p w:rsidR="007B1839" w:rsidRPr="007B2743" w:rsidRDefault="00874E45" w:rsidP="009E5E44">
      <w:pPr>
        <w:spacing w:line="600" w:lineRule="atLeast"/>
        <w:ind w:firstLineChars="200" w:firstLine="640"/>
        <w:jc w:val="both"/>
        <w:rPr>
          <w:rFonts w:ascii="Times New Roman" w:hAnsi="Times New Roman" w:cs="Times New Roman"/>
          <w:sz w:val="32"/>
          <w:szCs w:val="32"/>
        </w:rPr>
      </w:pPr>
      <w:r w:rsidRPr="007B2743">
        <w:rPr>
          <w:rFonts w:ascii="Times New Roman" w:eastAsia="仿宋" w:hAnsi="Times New Roman" w:cs="Times New Roman"/>
          <w:sz w:val="32"/>
          <w:szCs w:val="32"/>
        </w:rPr>
        <w:t>2020</w:t>
      </w:r>
      <w:r w:rsidRPr="007B2743">
        <w:rPr>
          <w:rFonts w:ascii="Times New Roman" w:eastAsia="仿宋" w:hAnsi="仿宋" w:cs="Times New Roman"/>
          <w:sz w:val="32"/>
          <w:szCs w:val="32"/>
        </w:rPr>
        <w:t>年度财政拨款收入总计</w:t>
      </w:r>
      <w:r w:rsidRPr="007B2743">
        <w:rPr>
          <w:rFonts w:ascii="Times New Roman" w:eastAsia="仿宋" w:hAnsi="Times New Roman" w:cs="Times New Roman"/>
          <w:sz w:val="32"/>
          <w:szCs w:val="32"/>
        </w:rPr>
        <w:t>5,760.80</w:t>
      </w:r>
      <w:r w:rsidRPr="007B2743">
        <w:rPr>
          <w:rFonts w:ascii="Times New Roman" w:eastAsia="仿宋" w:hAnsi="仿宋" w:cs="Times New Roman"/>
          <w:sz w:val="32"/>
          <w:szCs w:val="32"/>
        </w:rPr>
        <w:t>万元，支出总计</w:t>
      </w:r>
      <w:r w:rsidRPr="007B2743">
        <w:rPr>
          <w:rFonts w:ascii="Times New Roman" w:eastAsia="仿宋" w:hAnsi="Times New Roman" w:cs="Times New Roman"/>
          <w:sz w:val="32"/>
          <w:szCs w:val="32"/>
        </w:rPr>
        <w:t>5,760.80</w:t>
      </w:r>
      <w:r w:rsidRPr="007B2743">
        <w:rPr>
          <w:rFonts w:ascii="Times New Roman" w:eastAsia="仿宋" w:hAnsi="仿宋" w:cs="Times New Roman"/>
          <w:sz w:val="32"/>
          <w:szCs w:val="32"/>
        </w:rPr>
        <w:t>万元，与</w:t>
      </w:r>
      <w:r w:rsidRPr="007B2743">
        <w:rPr>
          <w:rFonts w:ascii="Times New Roman" w:eastAsia="仿宋" w:hAnsi="Times New Roman" w:cs="Times New Roman"/>
          <w:sz w:val="32"/>
          <w:szCs w:val="32"/>
        </w:rPr>
        <w:t>2019</w:t>
      </w:r>
      <w:r w:rsidRPr="007B2743">
        <w:rPr>
          <w:rFonts w:ascii="Times New Roman" w:eastAsia="仿宋" w:hAnsi="仿宋" w:cs="Times New Roman"/>
          <w:sz w:val="32"/>
          <w:szCs w:val="32"/>
        </w:rPr>
        <w:t>年相比，</w:t>
      </w:r>
      <w:r w:rsidR="00C67018" w:rsidRPr="007B2743">
        <w:rPr>
          <w:rFonts w:ascii="Times New Roman" w:eastAsia="仿宋" w:hAnsi="仿宋" w:cs="Times New Roman"/>
          <w:sz w:val="32"/>
          <w:szCs w:val="32"/>
        </w:rPr>
        <w:t>各</w:t>
      </w:r>
      <w:r w:rsidRPr="007B2743">
        <w:rPr>
          <w:rFonts w:ascii="Times New Roman" w:eastAsia="仿宋" w:hAnsi="仿宋" w:cs="Times New Roman"/>
          <w:sz w:val="32"/>
          <w:szCs w:val="32"/>
        </w:rPr>
        <w:t>减少</w:t>
      </w:r>
      <w:r w:rsidRPr="007B2743">
        <w:rPr>
          <w:rFonts w:ascii="Times New Roman" w:eastAsia="仿宋" w:hAnsi="Times New Roman" w:cs="Times New Roman"/>
          <w:sz w:val="32"/>
          <w:szCs w:val="32"/>
        </w:rPr>
        <w:t>534.15</w:t>
      </w:r>
      <w:r w:rsidRPr="007B2743">
        <w:rPr>
          <w:rFonts w:ascii="Times New Roman" w:eastAsia="仿宋" w:hAnsi="仿宋" w:cs="Times New Roman"/>
          <w:sz w:val="32"/>
          <w:szCs w:val="32"/>
        </w:rPr>
        <w:t>万元，下降</w:t>
      </w:r>
      <w:r w:rsidRPr="007B2743">
        <w:rPr>
          <w:rFonts w:ascii="Times New Roman" w:eastAsia="仿宋" w:hAnsi="Times New Roman" w:cs="Times New Roman"/>
          <w:sz w:val="32"/>
          <w:szCs w:val="32"/>
        </w:rPr>
        <w:t>8.49%</w:t>
      </w:r>
      <w:r w:rsidRPr="007B2743">
        <w:rPr>
          <w:rFonts w:ascii="Times New Roman" w:eastAsia="仿宋" w:hAnsi="仿宋" w:cs="Times New Roman"/>
          <w:sz w:val="32"/>
          <w:szCs w:val="32"/>
        </w:rPr>
        <w:t>。主要原因是</w:t>
      </w:r>
      <w:r w:rsidR="009E5E44" w:rsidRPr="007B2743">
        <w:rPr>
          <w:rFonts w:ascii="Times New Roman" w:eastAsia="仿宋" w:hAnsi="Times New Roman" w:cs="Times New Roman"/>
          <w:sz w:val="32"/>
          <w:szCs w:val="32"/>
        </w:rPr>
        <w:t>2019</w:t>
      </w:r>
      <w:r w:rsidR="009E5E44" w:rsidRPr="007B2743">
        <w:rPr>
          <w:rFonts w:ascii="Times New Roman" w:eastAsia="仿宋" w:hAnsi="仿宋" w:cs="Times New Roman"/>
          <w:sz w:val="32"/>
          <w:szCs w:val="32"/>
        </w:rPr>
        <w:t>年度有</w:t>
      </w:r>
      <w:r w:rsidR="009E5E44">
        <w:rPr>
          <w:rFonts w:ascii="Times New Roman" w:eastAsia="仿宋" w:hAnsi="仿宋" w:cs="Times New Roman" w:hint="eastAsia"/>
          <w:sz w:val="32"/>
          <w:szCs w:val="32"/>
        </w:rPr>
        <w:t>预算金额为</w:t>
      </w:r>
      <w:r w:rsidR="009E5E44" w:rsidRPr="007B2743">
        <w:rPr>
          <w:rFonts w:ascii="Times New Roman" w:eastAsia="仿宋" w:hAnsi="Times New Roman" w:cs="Times New Roman"/>
          <w:sz w:val="32"/>
          <w:szCs w:val="32"/>
        </w:rPr>
        <w:t>2379.23</w:t>
      </w:r>
      <w:r w:rsidR="009E5E44" w:rsidRPr="007B2743">
        <w:rPr>
          <w:rFonts w:ascii="Times New Roman" w:eastAsia="仿宋" w:hAnsi="仿宋" w:cs="Times New Roman"/>
          <w:sz w:val="32"/>
          <w:szCs w:val="32"/>
        </w:rPr>
        <w:t>万元的</w:t>
      </w:r>
      <w:r w:rsidR="009E5E44" w:rsidRPr="004741D4">
        <w:rPr>
          <w:rFonts w:ascii="Times New Roman" w:eastAsia="仿宋" w:hAnsi="仿宋" w:cs="Times New Roman" w:hint="eastAsia"/>
          <w:sz w:val="32"/>
          <w:szCs w:val="32"/>
        </w:rPr>
        <w:t>厅办公用房综合整治</w:t>
      </w:r>
      <w:r w:rsidR="009E5E44">
        <w:rPr>
          <w:rFonts w:ascii="Times New Roman" w:eastAsia="仿宋" w:hAnsi="仿宋" w:cs="Times New Roman" w:hint="eastAsia"/>
          <w:sz w:val="32"/>
          <w:szCs w:val="32"/>
        </w:rPr>
        <w:t>一次性</w:t>
      </w:r>
      <w:r w:rsidR="009E5E44" w:rsidRPr="007B2743">
        <w:rPr>
          <w:rFonts w:ascii="Times New Roman" w:eastAsia="仿宋" w:hAnsi="仿宋" w:cs="Times New Roman"/>
          <w:sz w:val="32"/>
          <w:szCs w:val="32"/>
        </w:rPr>
        <w:t>项目</w:t>
      </w:r>
      <w:r w:rsidR="009E5E44" w:rsidRPr="007B2743">
        <w:rPr>
          <w:rFonts w:ascii="Times New Roman" w:eastAsia="仿宋" w:hAnsi="Times New Roman" w:cs="Times New Roman"/>
          <w:sz w:val="32"/>
          <w:szCs w:val="32"/>
        </w:rPr>
        <w:t>,2020</w:t>
      </w:r>
      <w:r w:rsidR="009E5E44" w:rsidRPr="007B2743">
        <w:rPr>
          <w:rFonts w:ascii="Times New Roman" w:eastAsia="仿宋" w:hAnsi="仿宋" w:cs="Times New Roman"/>
          <w:sz w:val="32"/>
          <w:szCs w:val="32"/>
        </w:rPr>
        <w:t>年</w:t>
      </w:r>
      <w:r w:rsidR="009E5E44">
        <w:rPr>
          <w:rFonts w:ascii="Times New Roman" w:eastAsia="仿宋" w:hAnsi="仿宋" w:cs="Times New Roman"/>
          <w:sz w:val="32"/>
          <w:szCs w:val="32"/>
        </w:rPr>
        <w:t>增</w:t>
      </w:r>
      <w:r w:rsidR="009E5E44">
        <w:rPr>
          <w:rFonts w:ascii="Times New Roman" w:eastAsia="仿宋" w:hAnsi="仿宋" w:cs="Times New Roman" w:hint="eastAsia"/>
          <w:sz w:val="32"/>
          <w:szCs w:val="32"/>
        </w:rPr>
        <w:t>加了</w:t>
      </w:r>
      <w:r w:rsidR="009E5E44" w:rsidRPr="007B2743">
        <w:rPr>
          <w:rFonts w:ascii="Times New Roman" w:eastAsia="仿宋" w:hAnsi="仿宋" w:cs="Times New Roman"/>
          <w:sz w:val="32"/>
          <w:szCs w:val="32"/>
        </w:rPr>
        <w:t>信息化项目</w:t>
      </w:r>
      <w:r w:rsidR="009E5E44">
        <w:rPr>
          <w:rFonts w:ascii="Times New Roman" w:eastAsia="仿宋" w:hAnsi="仿宋" w:cs="Times New Roman" w:hint="eastAsia"/>
          <w:sz w:val="32"/>
          <w:szCs w:val="32"/>
        </w:rPr>
        <w:t>但金额没上年大</w:t>
      </w:r>
      <w:r w:rsidR="009E5E44" w:rsidRPr="007B2743">
        <w:rPr>
          <w:rFonts w:ascii="Times New Roman" w:eastAsia="仿宋" w:hAnsi="仿宋" w:cs="Times New Roman"/>
          <w:sz w:val="32"/>
          <w:szCs w:val="32"/>
        </w:rPr>
        <w:t>。</w:t>
      </w:r>
      <w:r w:rsidRPr="007B2743">
        <w:rPr>
          <w:rFonts w:ascii="Times New Roman" w:eastAsia="仿宋" w:hAnsi="仿宋" w:cs="Times New Roman"/>
          <w:sz w:val="32"/>
          <w:szCs w:val="32"/>
        </w:rPr>
        <w:t>财政拨款支出年初预算数</w:t>
      </w:r>
      <w:r w:rsidR="00E019EA">
        <w:rPr>
          <w:rFonts w:ascii="Times New Roman" w:eastAsia="仿宋" w:hAnsi="仿宋" w:cs="Times New Roman" w:hint="eastAsia"/>
          <w:sz w:val="32"/>
          <w:szCs w:val="32"/>
        </w:rPr>
        <w:t>5154.37</w:t>
      </w:r>
      <w:r w:rsidRPr="007B2743">
        <w:rPr>
          <w:rFonts w:ascii="Times New Roman" w:eastAsia="仿宋" w:hAnsi="仿宋" w:cs="Times New Roman"/>
          <w:sz w:val="32"/>
          <w:szCs w:val="32"/>
        </w:rPr>
        <w:t>万元，完成年初预算的</w:t>
      </w:r>
      <w:r w:rsidR="0029777E">
        <w:rPr>
          <w:rFonts w:ascii="Times New Roman" w:eastAsia="仿宋" w:hAnsi="Times New Roman" w:cs="Times New Roman"/>
          <w:sz w:val="32"/>
          <w:szCs w:val="32"/>
        </w:rPr>
        <w:t>111.77</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，主要原因是</w:t>
      </w:r>
      <w:r w:rsidR="00A43672" w:rsidRPr="00E01028">
        <w:rPr>
          <w:rFonts w:ascii="Times New Roman" w:eastAsia="仿宋" w:hAnsi="仿宋" w:cs="Times New Roman" w:hint="eastAsia"/>
          <w:sz w:val="32"/>
          <w:szCs w:val="32"/>
        </w:rPr>
        <w:t>支出包含了上年结转资金</w:t>
      </w:r>
      <w:r w:rsidR="00A43672">
        <w:rPr>
          <w:rFonts w:ascii="Times New Roman" w:eastAsia="仿宋" w:hAnsi="仿宋" w:cs="Times New Roman" w:hint="eastAsia"/>
          <w:sz w:val="32"/>
          <w:szCs w:val="32"/>
        </w:rPr>
        <w:t>在当年支出</w:t>
      </w:r>
      <w:r w:rsidRPr="007B2743">
        <w:rPr>
          <w:rFonts w:ascii="Times New Roman" w:eastAsia="仿宋" w:hAnsi="仿宋" w:cs="Times New Roman"/>
          <w:sz w:val="32"/>
          <w:szCs w:val="32"/>
        </w:rPr>
        <w:t>。</w:t>
      </w:r>
    </w:p>
    <w:p w:rsidR="007B1839" w:rsidRPr="007B2743" w:rsidRDefault="00874E45" w:rsidP="007B2743">
      <w:pPr>
        <w:spacing w:line="600" w:lineRule="atLeast"/>
        <w:ind w:firstLineChars="200" w:firstLine="643"/>
        <w:jc w:val="both"/>
        <w:rPr>
          <w:rFonts w:ascii="Times New Roman" w:hAnsi="Times New Roman" w:cs="Times New Roman"/>
          <w:sz w:val="32"/>
          <w:szCs w:val="32"/>
        </w:rPr>
      </w:pPr>
      <w:r w:rsidRPr="007B2743">
        <w:rPr>
          <w:rStyle w:val="a4"/>
          <w:rFonts w:ascii="Times New Roman" w:eastAsia="楷体" w:hAnsi="楷体" w:cs="Times New Roman"/>
          <w:sz w:val="32"/>
          <w:szCs w:val="32"/>
        </w:rPr>
        <w:t>（五）一般公共预算财政拨款支出决算情况说明</w:t>
      </w:r>
    </w:p>
    <w:p w:rsidR="007B1839" w:rsidRPr="007B2743" w:rsidRDefault="00874E45" w:rsidP="007B2743">
      <w:pPr>
        <w:spacing w:line="600" w:lineRule="atLeast"/>
        <w:ind w:firstLineChars="200" w:firstLine="643"/>
        <w:jc w:val="both"/>
        <w:rPr>
          <w:rFonts w:ascii="Times New Roman" w:hAnsi="Times New Roman" w:cs="Times New Roman"/>
          <w:sz w:val="32"/>
          <w:szCs w:val="32"/>
        </w:rPr>
      </w:pPr>
      <w:r w:rsidRPr="007B2743">
        <w:rPr>
          <w:rStyle w:val="a4"/>
          <w:rFonts w:ascii="Times New Roman" w:eastAsia="仿宋" w:hAnsi="Times New Roman" w:cs="Times New Roman"/>
          <w:sz w:val="32"/>
          <w:szCs w:val="32"/>
        </w:rPr>
        <w:t>1.</w:t>
      </w:r>
      <w:r w:rsidRPr="007B2743">
        <w:rPr>
          <w:rStyle w:val="a4"/>
          <w:rFonts w:ascii="Times New Roman" w:eastAsia="仿宋" w:hAnsi="仿宋" w:cs="Times New Roman"/>
          <w:sz w:val="32"/>
          <w:szCs w:val="32"/>
        </w:rPr>
        <w:t>一般公共预算财政拨款支出决算总体情况。</w:t>
      </w:r>
    </w:p>
    <w:p w:rsidR="00EB6375" w:rsidRPr="007B2743" w:rsidRDefault="00874E45" w:rsidP="00EB6375">
      <w:pPr>
        <w:spacing w:line="600" w:lineRule="atLeast"/>
        <w:ind w:firstLineChars="200" w:firstLine="640"/>
        <w:jc w:val="both"/>
        <w:rPr>
          <w:rFonts w:ascii="Times New Roman" w:hAnsi="Times New Roman" w:cs="Times New Roman"/>
          <w:sz w:val="32"/>
          <w:szCs w:val="32"/>
        </w:rPr>
      </w:pPr>
      <w:r w:rsidRPr="007B2743">
        <w:rPr>
          <w:rFonts w:ascii="Times New Roman" w:eastAsia="仿宋" w:hAnsi="Times New Roman" w:cs="Times New Roman"/>
          <w:sz w:val="32"/>
          <w:szCs w:val="32"/>
        </w:rPr>
        <w:t>2020</w:t>
      </w:r>
      <w:r w:rsidRPr="007B2743">
        <w:rPr>
          <w:rFonts w:ascii="Times New Roman" w:eastAsia="仿宋" w:hAnsi="仿宋" w:cs="Times New Roman"/>
          <w:sz w:val="32"/>
          <w:szCs w:val="32"/>
        </w:rPr>
        <w:t>年度一般公共预算财政拨款支出</w:t>
      </w:r>
      <w:r w:rsidRPr="007B2743">
        <w:rPr>
          <w:rFonts w:ascii="Times New Roman" w:eastAsia="仿宋" w:hAnsi="Times New Roman" w:cs="Times New Roman"/>
          <w:sz w:val="32"/>
          <w:szCs w:val="32"/>
        </w:rPr>
        <w:t>5,407.83</w:t>
      </w:r>
      <w:r w:rsidRPr="007B2743">
        <w:rPr>
          <w:rFonts w:ascii="Times New Roman" w:eastAsia="仿宋" w:hAnsi="仿宋" w:cs="Times New Roman"/>
          <w:sz w:val="32"/>
          <w:szCs w:val="32"/>
        </w:rPr>
        <w:t>万元，占本年支出合计的</w:t>
      </w:r>
      <w:r w:rsidRPr="007B2743">
        <w:rPr>
          <w:rFonts w:ascii="Times New Roman" w:eastAsia="仿宋" w:hAnsi="Times New Roman" w:cs="Times New Roman"/>
          <w:sz w:val="32"/>
          <w:szCs w:val="32"/>
        </w:rPr>
        <w:t>98.36%</w:t>
      </w:r>
      <w:r w:rsidRPr="007B2743">
        <w:rPr>
          <w:rFonts w:ascii="Times New Roman" w:eastAsia="仿宋" w:hAnsi="仿宋" w:cs="Times New Roman"/>
          <w:sz w:val="32"/>
          <w:szCs w:val="32"/>
        </w:rPr>
        <w:t>。与</w:t>
      </w:r>
      <w:r w:rsidRPr="007B2743">
        <w:rPr>
          <w:rFonts w:ascii="Times New Roman" w:eastAsia="仿宋" w:hAnsi="Times New Roman" w:cs="Times New Roman"/>
          <w:sz w:val="32"/>
          <w:szCs w:val="32"/>
        </w:rPr>
        <w:t>2019</w:t>
      </w:r>
      <w:r w:rsidRPr="007B2743">
        <w:rPr>
          <w:rFonts w:ascii="Times New Roman" w:eastAsia="仿宋" w:hAnsi="仿宋" w:cs="Times New Roman"/>
          <w:sz w:val="32"/>
          <w:szCs w:val="32"/>
        </w:rPr>
        <w:t>年相比，一般公共预算财政拨款支出减少</w:t>
      </w:r>
      <w:r w:rsidRPr="007B2743">
        <w:rPr>
          <w:rFonts w:ascii="Times New Roman" w:eastAsia="仿宋" w:hAnsi="Times New Roman" w:cs="Times New Roman"/>
          <w:sz w:val="32"/>
          <w:szCs w:val="32"/>
        </w:rPr>
        <w:t>152.52</w:t>
      </w:r>
      <w:r w:rsidRPr="007B2743">
        <w:rPr>
          <w:rFonts w:ascii="Times New Roman" w:eastAsia="仿宋" w:hAnsi="仿宋" w:cs="Times New Roman"/>
          <w:sz w:val="32"/>
          <w:szCs w:val="32"/>
        </w:rPr>
        <w:t>万元，下降</w:t>
      </w:r>
      <w:r w:rsidRPr="007B2743">
        <w:rPr>
          <w:rFonts w:ascii="Times New Roman" w:eastAsia="仿宋" w:hAnsi="Times New Roman" w:cs="Times New Roman"/>
          <w:sz w:val="32"/>
          <w:szCs w:val="32"/>
        </w:rPr>
        <w:t>2.74%</w:t>
      </w:r>
      <w:r w:rsidRPr="007B2743">
        <w:rPr>
          <w:rFonts w:ascii="Times New Roman" w:eastAsia="仿宋" w:hAnsi="仿宋" w:cs="Times New Roman"/>
          <w:sz w:val="32"/>
          <w:szCs w:val="32"/>
        </w:rPr>
        <w:t>。主要原因是：</w:t>
      </w:r>
      <w:r w:rsidR="00EB6375" w:rsidRPr="007B2743">
        <w:rPr>
          <w:rFonts w:ascii="Times New Roman" w:eastAsia="仿宋" w:hAnsi="Times New Roman" w:cs="Times New Roman"/>
          <w:sz w:val="32"/>
          <w:szCs w:val="32"/>
        </w:rPr>
        <w:t>2019</w:t>
      </w:r>
      <w:r w:rsidR="00EB6375" w:rsidRPr="007B2743">
        <w:rPr>
          <w:rFonts w:ascii="Times New Roman" w:eastAsia="仿宋" w:hAnsi="仿宋" w:cs="Times New Roman"/>
          <w:sz w:val="32"/>
          <w:szCs w:val="32"/>
        </w:rPr>
        <w:t>年度有</w:t>
      </w:r>
      <w:r w:rsidR="00EB6375">
        <w:rPr>
          <w:rFonts w:ascii="Times New Roman" w:eastAsia="仿宋" w:hAnsi="仿宋" w:cs="Times New Roman" w:hint="eastAsia"/>
          <w:sz w:val="32"/>
          <w:szCs w:val="32"/>
        </w:rPr>
        <w:t>预算金额为</w:t>
      </w:r>
      <w:r w:rsidR="00EB6375" w:rsidRPr="007B2743">
        <w:rPr>
          <w:rFonts w:ascii="Times New Roman" w:eastAsia="仿宋" w:hAnsi="Times New Roman" w:cs="Times New Roman"/>
          <w:sz w:val="32"/>
          <w:szCs w:val="32"/>
        </w:rPr>
        <w:t>2379.23</w:t>
      </w:r>
      <w:r w:rsidR="00EB6375" w:rsidRPr="007B2743">
        <w:rPr>
          <w:rFonts w:ascii="Times New Roman" w:eastAsia="仿宋" w:hAnsi="仿宋" w:cs="Times New Roman"/>
          <w:sz w:val="32"/>
          <w:szCs w:val="32"/>
        </w:rPr>
        <w:t>万元的</w:t>
      </w:r>
      <w:r w:rsidR="00EB6375" w:rsidRPr="004741D4">
        <w:rPr>
          <w:rFonts w:ascii="Times New Roman" w:eastAsia="仿宋" w:hAnsi="仿宋" w:cs="Times New Roman" w:hint="eastAsia"/>
          <w:sz w:val="32"/>
          <w:szCs w:val="32"/>
        </w:rPr>
        <w:t>厅办公用房综合整治</w:t>
      </w:r>
      <w:r w:rsidR="00EB6375">
        <w:rPr>
          <w:rFonts w:ascii="Times New Roman" w:eastAsia="仿宋" w:hAnsi="仿宋" w:cs="Times New Roman" w:hint="eastAsia"/>
          <w:sz w:val="32"/>
          <w:szCs w:val="32"/>
        </w:rPr>
        <w:t>一次性</w:t>
      </w:r>
      <w:r w:rsidR="00EB6375" w:rsidRPr="007B2743">
        <w:rPr>
          <w:rFonts w:ascii="Times New Roman" w:eastAsia="仿宋" w:hAnsi="仿宋" w:cs="Times New Roman"/>
          <w:sz w:val="32"/>
          <w:szCs w:val="32"/>
        </w:rPr>
        <w:t>项目</w:t>
      </w:r>
      <w:r w:rsidR="00EB6375" w:rsidRPr="007B2743">
        <w:rPr>
          <w:rFonts w:ascii="Times New Roman" w:eastAsia="仿宋" w:hAnsi="Times New Roman" w:cs="Times New Roman"/>
          <w:sz w:val="32"/>
          <w:szCs w:val="32"/>
        </w:rPr>
        <w:t>,2020</w:t>
      </w:r>
      <w:r w:rsidR="00EB6375" w:rsidRPr="007B2743">
        <w:rPr>
          <w:rFonts w:ascii="Times New Roman" w:eastAsia="仿宋" w:hAnsi="仿宋" w:cs="Times New Roman"/>
          <w:sz w:val="32"/>
          <w:szCs w:val="32"/>
        </w:rPr>
        <w:t>年</w:t>
      </w:r>
      <w:r w:rsidR="00EB6375">
        <w:rPr>
          <w:rFonts w:ascii="Times New Roman" w:eastAsia="仿宋" w:hAnsi="仿宋" w:cs="Times New Roman"/>
          <w:sz w:val="32"/>
          <w:szCs w:val="32"/>
        </w:rPr>
        <w:t>增</w:t>
      </w:r>
      <w:r w:rsidR="00EB6375">
        <w:rPr>
          <w:rFonts w:ascii="Times New Roman" w:eastAsia="仿宋" w:hAnsi="仿宋" w:cs="Times New Roman" w:hint="eastAsia"/>
          <w:sz w:val="32"/>
          <w:szCs w:val="32"/>
        </w:rPr>
        <w:t>加了</w:t>
      </w:r>
      <w:r w:rsidR="00EB6375" w:rsidRPr="007B2743">
        <w:rPr>
          <w:rFonts w:ascii="Times New Roman" w:eastAsia="仿宋" w:hAnsi="仿宋" w:cs="Times New Roman"/>
          <w:sz w:val="32"/>
          <w:szCs w:val="32"/>
        </w:rPr>
        <w:t>信息化项目</w:t>
      </w:r>
      <w:r w:rsidR="00EB6375">
        <w:rPr>
          <w:rFonts w:ascii="Times New Roman" w:eastAsia="仿宋" w:hAnsi="仿宋" w:cs="Times New Roman" w:hint="eastAsia"/>
          <w:sz w:val="32"/>
          <w:szCs w:val="32"/>
        </w:rPr>
        <w:t>但金额没上年大</w:t>
      </w:r>
      <w:r w:rsidR="00EB6375" w:rsidRPr="007B2743">
        <w:rPr>
          <w:rFonts w:ascii="Times New Roman" w:eastAsia="仿宋" w:hAnsi="仿宋" w:cs="Times New Roman"/>
          <w:sz w:val="32"/>
          <w:szCs w:val="32"/>
        </w:rPr>
        <w:t>。</w:t>
      </w:r>
    </w:p>
    <w:p w:rsidR="007B1839" w:rsidRPr="007B2743" w:rsidRDefault="00874E45" w:rsidP="00EB6375">
      <w:pPr>
        <w:spacing w:line="600" w:lineRule="atLeast"/>
        <w:ind w:firstLineChars="200" w:firstLine="643"/>
        <w:jc w:val="both"/>
        <w:rPr>
          <w:rFonts w:ascii="Times New Roman" w:hAnsi="Times New Roman" w:cs="Times New Roman"/>
          <w:sz w:val="32"/>
          <w:szCs w:val="32"/>
        </w:rPr>
      </w:pPr>
      <w:r w:rsidRPr="007B2743">
        <w:rPr>
          <w:rStyle w:val="a4"/>
          <w:rFonts w:ascii="Times New Roman" w:eastAsia="仿宋" w:hAnsi="Times New Roman" w:cs="Times New Roman"/>
          <w:sz w:val="32"/>
          <w:szCs w:val="32"/>
        </w:rPr>
        <w:t>2.</w:t>
      </w:r>
      <w:r w:rsidRPr="007B2743">
        <w:rPr>
          <w:rStyle w:val="a4"/>
          <w:rFonts w:ascii="Times New Roman" w:eastAsia="仿宋" w:hAnsi="仿宋" w:cs="Times New Roman"/>
          <w:sz w:val="32"/>
          <w:szCs w:val="32"/>
        </w:rPr>
        <w:t>一般公共预算财政拨款支出决算结构情况。</w:t>
      </w:r>
    </w:p>
    <w:p w:rsidR="007B1839" w:rsidRPr="007B2743" w:rsidRDefault="00874E45" w:rsidP="007B2743">
      <w:pPr>
        <w:spacing w:line="600" w:lineRule="atLeast"/>
        <w:ind w:firstLineChars="200" w:firstLine="640"/>
        <w:jc w:val="both"/>
        <w:rPr>
          <w:rFonts w:ascii="Times New Roman" w:hAnsi="Times New Roman" w:cs="Times New Roman"/>
          <w:sz w:val="32"/>
          <w:szCs w:val="32"/>
        </w:rPr>
      </w:pPr>
      <w:r w:rsidRPr="007B2743">
        <w:rPr>
          <w:rFonts w:ascii="Times New Roman" w:eastAsia="仿宋" w:hAnsi="Times New Roman" w:cs="Times New Roman"/>
          <w:sz w:val="32"/>
          <w:szCs w:val="32"/>
        </w:rPr>
        <w:t>2020</w:t>
      </w:r>
      <w:r w:rsidRPr="007B2743">
        <w:rPr>
          <w:rFonts w:ascii="Times New Roman" w:eastAsia="仿宋" w:hAnsi="仿宋" w:cs="Times New Roman"/>
          <w:sz w:val="32"/>
          <w:szCs w:val="32"/>
        </w:rPr>
        <w:t>年度一般公共预算财政拨款支出</w:t>
      </w:r>
      <w:r w:rsidRPr="007B2743">
        <w:rPr>
          <w:rFonts w:ascii="Times New Roman" w:eastAsia="仿宋" w:hAnsi="Times New Roman" w:cs="Times New Roman"/>
          <w:sz w:val="32"/>
          <w:szCs w:val="32"/>
        </w:rPr>
        <w:t>5,407.83</w:t>
      </w:r>
      <w:r w:rsidRPr="007B2743">
        <w:rPr>
          <w:rFonts w:ascii="Times New Roman" w:eastAsia="仿宋" w:hAnsi="仿宋" w:cs="Times New Roman"/>
          <w:sz w:val="32"/>
          <w:szCs w:val="32"/>
        </w:rPr>
        <w:t>万元，主要用于以下方面：一般公共服务（类）支出</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万元，占</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；国防</w:t>
      </w:r>
      <w:r w:rsidRPr="007B2743">
        <w:rPr>
          <w:rFonts w:ascii="Times New Roman" w:eastAsia="仿宋" w:hAnsi="仿宋" w:cs="Times New Roman"/>
          <w:sz w:val="32"/>
          <w:szCs w:val="32"/>
        </w:rPr>
        <w:lastRenderedPageBreak/>
        <w:t>（类）支出</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占</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；公共安全（类）支出</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占</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；教育（类）支出</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占</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；科学技术（类）支出</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占</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；文化旅游体育与传媒（类）支出</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占</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；社会保障和就业（类）支出</w:t>
      </w:r>
      <w:r w:rsidRPr="007B2743">
        <w:rPr>
          <w:rFonts w:ascii="Times New Roman" w:eastAsia="仿宋" w:hAnsi="Times New Roman" w:cs="Times New Roman"/>
          <w:sz w:val="32"/>
          <w:szCs w:val="32"/>
        </w:rPr>
        <w:t>5,220.85</w:t>
      </w:r>
      <w:r w:rsidRPr="007B2743">
        <w:rPr>
          <w:rFonts w:ascii="Times New Roman" w:eastAsia="仿宋" w:hAnsi="仿宋" w:cs="Times New Roman"/>
          <w:sz w:val="32"/>
          <w:szCs w:val="32"/>
        </w:rPr>
        <w:t>万元</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占</w:t>
      </w:r>
      <w:r w:rsidRPr="007B2743">
        <w:rPr>
          <w:rFonts w:ascii="Times New Roman" w:eastAsia="仿宋" w:hAnsi="Times New Roman" w:cs="Times New Roman"/>
          <w:sz w:val="32"/>
          <w:szCs w:val="32"/>
        </w:rPr>
        <w:t>96.54%</w:t>
      </w:r>
      <w:r w:rsidRPr="007B2743">
        <w:rPr>
          <w:rFonts w:ascii="Times New Roman" w:eastAsia="仿宋" w:hAnsi="仿宋" w:cs="Times New Roman"/>
          <w:sz w:val="32"/>
          <w:szCs w:val="32"/>
        </w:rPr>
        <w:t>；卫生健康（类）支出</w:t>
      </w:r>
      <w:r w:rsidRPr="007B2743">
        <w:rPr>
          <w:rFonts w:ascii="Times New Roman" w:eastAsia="仿宋" w:hAnsi="Times New Roman" w:cs="Times New Roman"/>
          <w:sz w:val="32"/>
          <w:szCs w:val="32"/>
        </w:rPr>
        <w:t>28.59</w:t>
      </w:r>
      <w:r w:rsidRPr="007B2743">
        <w:rPr>
          <w:rFonts w:ascii="Times New Roman" w:eastAsia="仿宋" w:hAnsi="仿宋" w:cs="Times New Roman"/>
          <w:sz w:val="32"/>
          <w:szCs w:val="32"/>
        </w:rPr>
        <w:t>万元</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占</w:t>
      </w:r>
      <w:r w:rsidRPr="007B2743">
        <w:rPr>
          <w:rFonts w:ascii="Times New Roman" w:eastAsia="仿宋" w:hAnsi="Times New Roman" w:cs="Times New Roman"/>
          <w:sz w:val="32"/>
          <w:szCs w:val="32"/>
        </w:rPr>
        <w:t>0.53%</w:t>
      </w:r>
      <w:r w:rsidRPr="007B2743">
        <w:rPr>
          <w:rFonts w:ascii="Times New Roman" w:eastAsia="仿宋" w:hAnsi="仿宋" w:cs="Times New Roman"/>
          <w:sz w:val="32"/>
          <w:szCs w:val="32"/>
        </w:rPr>
        <w:t>；节能环保（类）支出</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占</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；城乡社区（类）支出</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占</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；农林水（类）支出</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占</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；交通运输（类）支出</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占</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；资源勘探工业信息等（类）支出</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占</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；商业服务业等（类）支出</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占</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；金融（类）支出</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占</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；援助其他地区（类）支出</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占</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；自然资源海洋气象等（类）支出</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占</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；住房保障（类）支出</w:t>
      </w:r>
      <w:r w:rsidRPr="007B2743">
        <w:rPr>
          <w:rFonts w:ascii="Times New Roman" w:eastAsia="仿宋" w:hAnsi="Times New Roman" w:cs="Times New Roman"/>
          <w:sz w:val="32"/>
          <w:szCs w:val="32"/>
        </w:rPr>
        <w:t>158.38</w:t>
      </w:r>
      <w:r w:rsidRPr="007B2743">
        <w:rPr>
          <w:rFonts w:ascii="Times New Roman" w:eastAsia="仿宋" w:hAnsi="仿宋" w:cs="Times New Roman"/>
          <w:sz w:val="32"/>
          <w:szCs w:val="32"/>
        </w:rPr>
        <w:t>万元</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占</w:t>
      </w:r>
      <w:r w:rsidRPr="007B2743">
        <w:rPr>
          <w:rFonts w:ascii="Times New Roman" w:eastAsia="仿宋" w:hAnsi="Times New Roman" w:cs="Times New Roman"/>
          <w:sz w:val="32"/>
          <w:szCs w:val="32"/>
        </w:rPr>
        <w:t>2.93%</w:t>
      </w:r>
      <w:r w:rsidRPr="007B2743">
        <w:rPr>
          <w:rFonts w:ascii="Times New Roman" w:eastAsia="仿宋" w:hAnsi="仿宋" w:cs="Times New Roman"/>
          <w:sz w:val="32"/>
          <w:szCs w:val="32"/>
        </w:rPr>
        <w:t>；粮油物资储备（类）支出</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占</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；灾害防治及应急管理（类）支出</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占</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；其他（类）支出</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占</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；债务还本（类）支出</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占</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；债务付息（类）支出</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占</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w:t>
      </w:r>
    </w:p>
    <w:p w:rsidR="007B1839" w:rsidRPr="007B2743" w:rsidRDefault="00874E45" w:rsidP="007B2743">
      <w:pPr>
        <w:spacing w:line="600" w:lineRule="atLeast"/>
        <w:ind w:firstLineChars="200" w:firstLine="643"/>
        <w:jc w:val="both"/>
        <w:rPr>
          <w:rFonts w:ascii="Times New Roman" w:hAnsi="Times New Roman" w:cs="Times New Roman"/>
          <w:sz w:val="32"/>
          <w:szCs w:val="32"/>
        </w:rPr>
      </w:pPr>
      <w:r w:rsidRPr="007B2743">
        <w:rPr>
          <w:rStyle w:val="a4"/>
          <w:rFonts w:ascii="Times New Roman" w:eastAsia="仿宋" w:hAnsi="Times New Roman" w:cs="Times New Roman"/>
          <w:sz w:val="32"/>
          <w:szCs w:val="32"/>
        </w:rPr>
        <w:t>3.</w:t>
      </w:r>
      <w:r w:rsidRPr="007B2743">
        <w:rPr>
          <w:rStyle w:val="a4"/>
          <w:rFonts w:ascii="Times New Roman" w:eastAsia="仿宋" w:hAnsi="仿宋" w:cs="Times New Roman"/>
          <w:sz w:val="32"/>
          <w:szCs w:val="32"/>
        </w:rPr>
        <w:t>一般公共预算财政拨款支出决算具体情况。</w:t>
      </w:r>
    </w:p>
    <w:p w:rsidR="007B1839" w:rsidRPr="007B2743" w:rsidRDefault="00874E45" w:rsidP="007B2743">
      <w:pPr>
        <w:spacing w:line="600" w:lineRule="atLeast"/>
        <w:ind w:firstLineChars="200" w:firstLine="640"/>
        <w:jc w:val="both"/>
        <w:rPr>
          <w:rFonts w:ascii="Times New Roman" w:hAnsi="Times New Roman" w:cs="Times New Roman"/>
          <w:sz w:val="32"/>
          <w:szCs w:val="32"/>
        </w:rPr>
      </w:pPr>
      <w:r w:rsidRPr="007B2743">
        <w:rPr>
          <w:rFonts w:ascii="Times New Roman" w:eastAsia="仿宋" w:hAnsi="Times New Roman" w:cs="Times New Roman"/>
          <w:sz w:val="32"/>
          <w:szCs w:val="32"/>
        </w:rPr>
        <w:t>2020</w:t>
      </w:r>
      <w:r w:rsidRPr="007B2743">
        <w:rPr>
          <w:rFonts w:ascii="Times New Roman" w:eastAsia="仿宋" w:hAnsi="仿宋" w:cs="Times New Roman"/>
          <w:sz w:val="32"/>
          <w:szCs w:val="32"/>
        </w:rPr>
        <w:t>年度一般公共预算财政拨款支出年初预算为</w:t>
      </w:r>
      <w:r w:rsidR="0064018B" w:rsidRPr="0064018B">
        <w:rPr>
          <w:rFonts w:ascii="Times New Roman" w:eastAsia="仿宋" w:hAnsi="Times New Roman" w:cs="Times New Roman"/>
          <w:sz w:val="32"/>
          <w:szCs w:val="32"/>
        </w:rPr>
        <w:t>5154.37</w:t>
      </w:r>
      <w:r w:rsidRPr="007B2743">
        <w:rPr>
          <w:rFonts w:ascii="Times New Roman" w:eastAsia="仿宋" w:hAnsi="仿宋" w:cs="Times New Roman"/>
          <w:sz w:val="32"/>
          <w:szCs w:val="32"/>
        </w:rPr>
        <w:t>万元，支出决算为</w:t>
      </w:r>
      <w:r w:rsidRPr="007B2743">
        <w:rPr>
          <w:rFonts w:ascii="Times New Roman" w:eastAsia="仿宋" w:hAnsi="Times New Roman" w:cs="Times New Roman"/>
          <w:sz w:val="32"/>
          <w:szCs w:val="32"/>
        </w:rPr>
        <w:t>5,407.83</w:t>
      </w:r>
      <w:r w:rsidRPr="007B2743">
        <w:rPr>
          <w:rFonts w:ascii="Times New Roman" w:eastAsia="仿宋" w:hAnsi="仿宋" w:cs="Times New Roman"/>
          <w:sz w:val="32"/>
          <w:szCs w:val="32"/>
        </w:rPr>
        <w:t>万元</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完成年初预算的</w:t>
      </w:r>
      <w:r w:rsidR="00535965">
        <w:rPr>
          <w:rFonts w:ascii="Times New Roman" w:eastAsia="仿宋" w:hAnsi="Times New Roman" w:cs="Times New Roman"/>
          <w:sz w:val="32"/>
          <w:szCs w:val="32"/>
        </w:rPr>
        <w:t>104.92</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w:t>
      </w:r>
      <w:r w:rsidR="00E01028" w:rsidRPr="00E01028">
        <w:rPr>
          <w:rFonts w:ascii="Times New Roman" w:eastAsia="仿宋" w:hAnsi="仿宋" w:cs="Times New Roman" w:hint="eastAsia"/>
          <w:sz w:val="32"/>
          <w:szCs w:val="32"/>
        </w:rPr>
        <w:t>决算数大于预算数的主要原因是</w:t>
      </w:r>
      <w:r w:rsidR="00364552" w:rsidRPr="00E01028">
        <w:rPr>
          <w:rFonts w:ascii="Times New Roman" w:eastAsia="仿宋" w:hAnsi="仿宋" w:cs="Times New Roman" w:hint="eastAsia"/>
          <w:sz w:val="32"/>
          <w:szCs w:val="32"/>
        </w:rPr>
        <w:t>支出包含了上年结转资金</w:t>
      </w:r>
      <w:r w:rsidR="00364552">
        <w:rPr>
          <w:rFonts w:ascii="Times New Roman" w:eastAsia="仿宋" w:hAnsi="仿宋" w:cs="Times New Roman" w:hint="eastAsia"/>
          <w:sz w:val="32"/>
          <w:szCs w:val="32"/>
        </w:rPr>
        <w:t>在当年支出，</w:t>
      </w:r>
      <w:r w:rsidR="00E01028" w:rsidRPr="00E01028">
        <w:rPr>
          <w:rFonts w:ascii="Times New Roman" w:eastAsia="仿宋" w:hAnsi="仿宋" w:cs="Times New Roman"/>
          <w:sz w:val="32"/>
          <w:szCs w:val="32"/>
        </w:rPr>
        <w:t>且年中追加了预算。</w:t>
      </w:r>
      <w:r w:rsidRPr="007B2743">
        <w:rPr>
          <w:rFonts w:ascii="Times New Roman" w:eastAsia="仿宋" w:hAnsi="仿宋" w:cs="Times New Roman"/>
          <w:sz w:val="32"/>
          <w:szCs w:val="32"/>
        </w:rPr>
        <w:t>其中：</w:t>
      </w:r>
    </w:p>
    <w:p w:rsidR="000F71C4" w:rsidRPr="007B2743" w:rsidRDefault="000F71C4" w:rsidP="007B2743">
      <w:pPr>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仿宋" w:cs="Times New Roman"/>
          <w:sz w:val="32"/>
          <w:szCs w:val="32"/>
        </w:rPr>
        <w:t>（</w:t>
      </w:r>
      <w:r w:rsidRPr="007B2743">
        <w:rPr>
          <w:rFonts w:ascii="Times New Roman" w:eastAsia="仿宋" w:hAnsi="Times New Roman" w:cs="Times New Roman"/>
          <w:sz w:val="32"/>
          <w:szCs w:val="32"/>
        </w:rPr>
        <w:t>1</w:t>
      </w:r>
      <w:r w:rsidRPr="007B2743">
        <w:rPr>
          <w:rFonts w:ascii="Times New Roman" w:eastAsia="仿宋" w:hAnsi="仿宋" w:cs="Times New Roman"/>
          <w:sz w:val="32"/>
          <w:szCs w:val="32"/>
        </w:rPr>
        <w:t>）社会保障和就业支出（类）行政事业单位养老支出（款）机关事业单位基本养老保险缴费支出（项）。年初预算为</w:t>
      </w:r>
      <w:r w:rsidR="009051D6" w:rsidRPr="007B2743">
        <w:rPr>
          <w:rFonts w:ascii="Times New Roman" w:eastAsia="仿宋" w:hAnsi="Times New Roman" w:cs="Times New Roman"/>
          <w:sz w:val="32"/>
          <w:szCs w:val="32"/>
        </w:rPr>
        <w:t>79.37</w:t>
      </w:r>
      <w:r w:rsidRPr="007B2743">
        <w:rPr>
          <w:rFonts w:ascii="Times New Roman" w:eastAsia="仿宋" w:hAnsi="仿宋" w:cs="Times New Roman"/>
          <w:sz w:val="32"/>
          <w:szCs w:val="32"/>
        </w:rPr>
        <w:t>万元，支出决算为</w:t>
      </w:r>
      <w:r w:rsidR="009051D6" w:rsidRPr="007B2743">
        <w:rPr>
          <w:rFonts w:ascii="Times New Roman" w:eastAsia="仿宋" w:hAnsi="Times New Roman" w:cs="Times New Roman"/>
          <w:sz w:val="32"/>
          <w:szCs w:val="32"/>
        </w:rPr>
        <w:t>79.16</w:t>
      </w:r>
      <w:r w:rsidRPr="007B2743">
        <w:rPr>
          <w:rFonts w:ascii="Times New Roman" w:eastAsia="仿宋" w:hAnsi="仿宋" w:cs="Times New Roman"/>
          <w:sz w:val="32"/>
          <w:szCs w:val="32"/>
        </w:rPr>
        <w:t>万元，完成年初预算的</w:t>
      </w:r>
      <w:r w:rsidRPr="007B2743">
        <w:rPr>
          <w:rFonts w:ascii="Times New Roman" w:eastAsia="仿宋" w:hAnsi="Times New Roman" w:cs="Times New Roman"/>
          <w:sz w:val="32"/>
          <w:szCs w:val="32"/>
        </w:rPr>
        <w:t>99.</w:t>
      </w:r>
      <w:r w:rsidR="009051D6" w:rsidRPr="007B2743">
        <w:rPr>
          <w:rFonts w:ascii="Times New Roman" w:eastAsia="仿宋" w:hAnsi="Times New Roman" w:cs="Times New Roman"/>
          <w:sz w:val="32"/>
          <w:szCs w:val="32"/>
        </w:rPr>
        <w:t>74</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，基本完成年初预算目标。</w:t>
      </w:r>
    </w:p>
    <w:p w:rsidR="000F71C4" w:rsidRPr="007B2743" w:rsidRDefault="000F71C4" w:rsidP="007B2743">
      <w:pPr>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仿宋" w:cs="Times New Roman"/>
          <w:sz w:val="32"/>
          <w:szCs w:val="32"/>
        </w:rPr>
        <w:lastRenderedPageBreak/>
        <w:t>（</w:t>
      </w:r>
      <w:r w:rsidR="00BD2FE8" w:rsidRPr="007B2743">
        <w:rPr>
          <w:rFonts w:ascii="Times New Roman" w:eastAsia="仿宋" w:hAnsi="Times New Roman" w:cs="Times New Roman"/>
          <w:sz w:val="32"/>
          <w:szCs w:val="32"/>
        </w:rPr>
        <w:t>2</w:t>
      </w:r>
      <w:r w:rsidRPr="007B2743">
        <w:rPr>
          <w:rFonts w:ascii="Times New Roman" w:eastAsia="仿宋" w:hAnsi="仿宋" w:cs="Times New Roman"/>
          <w:sz w:val="32"/>
          <w:szCs w:val="32"/>
        </w:rPr>
        <w:t>）社会保障和就业支出（类）行政事业单位养老支出（款）机关事业单位职业年金缴费支出（项）。年初预算为</w:t>
      </w:r>
      <w:r w:rsidR="00BD2FE8" w:rsidRPr="007B2743">
        <w:rPr>
          <w:rFonts w:ascii="Times New Roman" w:eastAsia="仿宋" w:hAnsi="Times New Roman" w:cs="Times New Roman"/>
          <w:sz w:val="32"/>
          <w:szCs w:val="32"/>
        </w:rPr>
        <w:t>39.69</w:t>
      </w:r>
      <w:r w:rsidRPr="007B2743">
        <w:rPr>
          <w:rFonts w:ascii="Times New Roman" w:eastAsia="仿宋" w:hAnsi="仿宋" w:cs="Times New Roman"/>
          <w:sz w:val="32"/>
          <w:szCs w:val="32"/>
        </w:rPr>
        <w:t>万元，支出决算为</w:t>
      </w:r>
      <w:r w:rsidR="00BD2FE8" w:rsidRPr="007B2743">
        <w:rPr>
          <w:rFonts w:ascii="Times New Roman" w:eastAsia="仿宋" w:hAnsi="Times New Roman" w:cs="Times New Roman"/>
          <w:sz w:val="32"/>
          <w:szCs w:val="32"/>
        </w:rPr>
        <w:t>39.58</w:t>
      </w:r>
      <w:r w:rsidRPr="007B2743">
        <w:rPr>
          <w:rFonts w:ascii="Times New Roman" w:eastAsia="仿宋" w:hAnsi="仿宋" w:cs="Times New Roman"/>
          <w:sz w:val="32"/>
          <w:szCs w:val="32"/>
        </w:rPr>
        <w:t>万元，完成年初预算的</w:t>
      </w:r>
      <w:r w:rsidRPr="007B2743">
        <w:rPr>
          <w:rFonts w:ascii="Times New Roman" w:eastAsia="仿宋" w:hAnsi="Times New Roman" w:cs="Times New Roman"/>
          <w:sz w:val="32"/>
          <w:szCs w:val="32"/>
        </w:rPr>
        <w:t>99.</w:t>
      </w:r>
      <w:r w:rsidR="00BD2FE8" w:rsidRPr="007B2743">
        <w:rPr>
          <w:rFonts w:ascii="Times New Roman" w:eastAsia="仿宋" w:hAnsi="Times New Roman" w:cs="Times New Roman"/>
          <w:sz w:val="32"/>
          <w:szCs w:val="32"/>
        </w:rPr>
        <w:t>72</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，基本完成年初预算目标。</w:t>
      </w:r>
    </w:p>
    <w:p w:rsidR="001E7F0E" w:rsidRPr="00717C65" w:rsidRDefault="00A34753" w:rsidP="007B2743">
      <w:pPr>
        <w:spacing w:line="600" w:lineRule="atLeast"/>
        <w:ind w:firstLineChars="200" w:firstLine="640"/>
        <w:jc w:val="both"/>
        <w:rPr>
          <w:rFonts w:ascii="Times New Roman" w:eastAsia="仿宋" w:hAnsi="Times New Roman" w:cs="Times New Roman"/>
          <w:sz w:val="32"/>
          <w:szCs w:val="32"/>
        </w:rPr>
      </w:pPr>
      <w:r w:rsidRPr="00717C65">
        <w:rPr>
          <w:rFonts w:ascii="Times New Roman" w:eastAsia="仿宋" w:hAnsi="仿宋" w:cs="Times New Roman"/>
          <w:sz w:val="32"/>
          <w:szCs w:val="32"/>
        </w:rPr>
        <w:t>（</w:t>
      </w:r>
      <w:r w:rsidRPr="00717C65">
        <w:rPr>
          <w:rFonts w:ascii="Times New Roman" w:eastAsia="仿宋" w:hAnsi="Times New Roman" w:cs="Times New Roman"/>
          <w:sz w:val="32"/>
          <w:szCs w:val="32"/>
        </w:rPr>
        <w:t>3</w:t>
      </w:r>
      <w:r w:rsidRPr="00717C65">
        <w:rPr>
          <w:rFonts w:ascii="Times New Roman" w:eastAsia="仿宋" w:hAnsi="仿宋" w:cs="Times New Roman"/>
          <w:sz w:val="32"/>
          <w:szCs w:val="32"/>
        </w:rPr>
        <w:t>）社会保障和就业支出（类）抚恤（款）其他优抚支出（项）。年初预算为</w:t>
      </w:r>
      <w:r w:rsidRPr="00717C65">
        <w:rPr>
          <w:rFonts w:ascii="Times New Roman" w:eastAsia="仿宋" w:hAnsi="Times New Roman" w:cs="Times New Roman"/>
          <w:sz w:val="32"/>
          <w:szCs w:val="32"/>
        </w:rPr>
        <w:t>234.78</w:t>
      </w:r>
      <w:r w:rsidRPr="00717C65">
        <w:rPr>
          <w:rFonts w:ascii="Times New Roman" w:eastAsia="仿宋" w:hAnsi="仿宋" w:cs="Times New Roman"/>
          <w:sz w:val="32"/>
          <w:szCs w:val="32"/>
        </w:rPr>
        <w:t>万元，支出决算为</w:t>
      </w:r>
      <w:r w:rsidR="001E7F0E" w:rsidRPr="00717C65">
        <w:rPr>
          <w:rFonts w:ascii="Times New Roman" w:eastAsia="仿宋" w:hAnsi="Times New Roman" w:cs="Times New Roman"/>
          <w:sz w:val="32"/>
          <w:szCs w:val="32"/>
        </w:rPr>
        <w:t>0</w:t>
      </w:r>
      <w:r w:rsidRPr="00717C65">
        <w:rPr>
          <w:rFonts w:ascii="Times New Roman" w:eastAsia="仿宋" w:hAnsi="仿宋" w:cs="Times New Roman"/>
          <w:sz w:val="32"/>
          <w:szCs w:val="32"/>
        </w:rPr>
        <w:t>万元，主要原因是</w:t>
      </w:r>
      <w:r w:rsidR="00FE441D" w:rsidRPr="00717C65">
        <w:rPr>
          <w:rFonts w:ascii="Times New Roman" w:eastAsia="仿宋" w:hAnsi="仿宋" w:cs="Times New Roman" w:hint="eastAsia"/>
          <w:sz w:val="32"/>
          <w:szCs w:val="32"/>
        </w:rPr>
        <w:t>该项</w:t>
      </w:r>
      <w:r w:rsidR="001E7F0E" w:rsidRPr="00717C65">
        <w:rPr>
          <w:rFonts w:ascii="Times New Roman" w:eastAsia="仿宋" w:hAnsi="仿宋" w:cs="Times New Roman"/>
          <w:sz w:val="32"/>
          <w:szCs w:val="32"/>
        </w:rPr>
        <w:t>预算</w:t>
      </w:r>
      <w:r w:rsidR="00FE441D" w:rsidRPr="00717C65">
        <w:rPr>
          <w:rFonts w:ascii="Times New Roman" w:eastAsia="仿宋" w:hAnsi="仿宋" w:cs="Times New Roman" w:hint="eastAsia"/>
          <w:sz w:val="32"/>
          <w:szCs w:val="32"/>
        </w:rPr>
        <w:t>年中</w:t>
      </w:r>
      <w:r w:rsidR="001E7F0E" w:rsidRPr="00717C65">
        <w:rPr>
          <w:rFonts w:ascii="Times New Roman" w:eastAsia="仿宋" w:hAnsi="仿宋" w:cs="Times New Roman"/>
          <w:sz w:val="32"/>
          <w:szCs w:val="32"/>
        </w:rPr>
        <w:t>调整給省荣军医院</w:t>
      </w:r>
      <w:r w:rsidR="00FE441D" w:rsidRPr="00717C65">
        <w:rPr>
          <w:rFonts w:ascii="Times New Roman" w:eastAsia="仿宋" w:hAnsi="仿宋" w:cs="Times New Roman" w:hint="eastAsia"/>
          <w:sz w:val="32"/>
          <w:szCs w:val="32"/>
        </w:rPr>
        <w:t>使用</w:t>
      </w:r>
      <w:r w:rsidR="001E7F0E" w:rsidRPr="00717C65">
        <w:rPr>
          <w:rFonts w:ascii="Times New Roman" w:eastAsia="仿宋" w:hAnsi="仿宋" w:cs="Times New Roman"/>
          <w:sz w:val="32"/>
          <w:szCs w:val="32"/>
        </w:rPr>
        <w:t>。</w:t>
      </w:r>
    </w:p>
    <w:p w:rsidR="000F71C4" w:rsidRPr="00717C65" w:rsidRDefault="000F71C4" w:rsidP="007B2743">
      <w:pPr>
        <w:spacing w:line="600" w:lineRule="atLeast"/>
        <w:ind w:firstLineChars="200" w:firstLine="640"/>
        <w:jc w:val="both"/>
        <w:rPr>
          <w:rFonts w:ascii="Times New Roman" w:eastAsia="仿宋" w:hAnsi="Times New Roman" w:cs="Times New Roman"/>
          <w:sz w:val="32"/>
          <w:szCs w:val="32"/>
        </w:rPr>
      </w:pPr>
      <w:r w:rsidRPr="00717C65">
        <w:rPr>
          <w:rFonts w:ascii="Times New Roman" w:eastAsia="仿宋" w:hAnsi="仿宋" w:cs="Times New Roman"/>
          <w:sz w:val="32"/>
          <w:szCs w:val="32"/>
        </w:rPr>
        <w:t>（</w:t>
      </w:r>
      <w:r w:rsidR="001E7F0E" w:rsidRPr="00717C65">
        <w:rPr>
          <w:rFonts w:ascii="Times New Roman" w:eastAsia="仿宋" w:hAnsi="Times New Roman" w:cs="Times New Roman"/>
          <w:sz w:val="32"/>
          <w:szCs w:val="32"/>
        </w:rPr>
        <w:t>4</w:t>
      </w:r>
      <w:r w:rsidRPr="00717C65">
        <w:rPr>
          <w:rFonts w:ascii="Times New Roman" w:eastAsia="仿宋" w:hAnsi="仿宋" w:cs="Times New Roman"/>
          <w:sz w:val="32"/>
          <w:szCs w:val="32"/>
        </w:rPr>
        <w:t>）社会保障和就业支出（类）退役军人管理事务（款）行政运行（项）。年初预算为</w:t>
      </w:r>
      <w:r w:rsidRPr="00717C65">
        <w:rPr>
          <w:rFonts w:ascii="Times New Roman" w:eastAsia="仿宋" w:hAnsi="Times New Roman" w:cs="Times New Roman"/>
          <w:sz w:val="32"/>
          <w:szCs w:val="32"/>
        </w:rPr>
        <w:t>1388.50</w:t>
      </w:r>
      <w:r w:rsidRPr="00717C65">
        <w:rPr>
          <w:rFonts w:ascii="Times New Roman" w:eastAsia="仿宋" w:hAnsi="仿宋" w:cs="Times New Roman"/>
          <w:sz w:val="32"/>
          <w:szCs w:val="32"/>
        </w:rPr>
        <w:t>万元，支出决算为</w:t>
      </w:r>
      <w:r w:rsidRPr="00717C65">
        <w:rPr>
          <w:rFonts w:ascii="Times New Roman" w:eastAsia="仿宋" w:hAnsi="Times New Roman" w:cs="Times New Roman"/>
          <w:sz w:val="32"/>
          <w:szCs w:val="32"/>
        </w:rPr>
        <w:t>1371.71</w:t>
      </w:r>
      <w:r w:rsidRPr="00717C65">
        <w:rPr>
          <w:rFonts w:ascii="Times New Roman" w:eastAsia="仿宋" w:hAnsi="仿宋" w:cs="Times New Roman"/>
          <w:sz w:val="32"/>
          <w:szCs w:val="32"/>
        </w:rPr>
        <w:t>万元，完成年初预算的</w:t>
      </w:r>
      <w:r w:rsidRPr="00717C65">
        <w:rPr>
          <w:rFonts w:ascii="Times New Roman" w:eastAsia="仿宋" w:hAnsi="Times New Roman" w:cs="Times New Roman"/>
          <w:sz w:val="32"/>
          <w:szCs w:val="32"/>
        </w:rPr>
        <w:t>98.79%</w:t>
      </w:r>
      <w:r w:rsidRPr="00717C65">
        <w:rPr>
          <w:rFonts w:ascii="Times New Roman" w:eastAsia="仿宋" w:hAnsi="仿宋" w:cs="Times New Roman"/>
          <w:sz w:val="32"/>
          <w:szCs w:val="32"/>
        </w:rPr>
        <w:t>，基本完成年初预算目标。</w:t>
      </w:r>
    </w:p>
    <w:p w:rsidR="000F71C4" w:rsidRPr="00717C65" w:rsidRDefault="000F71C4" w:rsidP="007B2743">
      <w:pPr>
        <w:spacing w:line="600" w:lineRule="atLeast"/>
        <w:ind w:firstLineChars="200" w:firstLine="640"/>
        <w:jc w:val="both"/>
        <w:rPr>
          <w:rFonts w:ascii="Times New Roman" w:eastAsia="仿宋" w:hAnsi="Times New Roman" w:cs="Times New Roman"/>
          <w:sz w:val="32"/>
          <w:szCs w:val="32"/>
        </w:rPr>
      </w:pPr>
      <w:r w:rsidRPr="00717C65">
        <w:rPr>
          <w:rFonts w:ascii="Times New Roman" w:eastAsia="仿宋" w:hAnsi="仿宋" w:cs="Times New Roman"/>
          <w:sz w:val="32"/>
          <w:szCs w:val="32"/>
        </w:rPr>
        <w:t>（</w:t>
      </w:r>
      <w:r w:rsidR="0077250D" w:rsidRPr="00717C65">
        <w:rPr>
          <w:rFonts w:ascii="Times New Roman" w:eastAsia="仿宋" w:hAnsi="Times New Roman" w:cs="Times New Roman"/>
          <w:sz w:val="32"/>
          <w:szCs w:val="32"/>
        </w:rPr>
        <w:t>5</w:t>
      </w:r>
      <w:r w:rsidRPr="00717C65">
        <w:rPr>
          <w:rFonts w:ascii="Times New Roman" w:eastAsia="仿宋" w:hAnsi="仿宋" w:cs="Times New Roman"/>
          <w:sz w:val="32"/>
          <w:szCs w:val="32"/>
        </w:rPr>
        <w:t>）社会保障和就业支出（类）退役军人管理事务（款）一般行政管理事务（项）。年初预算为</w:t>
      </w:r>
      <w:r w:rsidRPr="00717C65">
        <w:rPr>
          <w:rFonts w:ascii="Times New Roman" w:eastAsia="仿宋" w:hAnsi="Times New Roman" w:cs="Times New Roman"/>
          <w:sz w:val="32"/>
          <w:szCs w:val="32"/>
        </w:rPr>
        <w:t>672.44</w:t>
      </w:r>
      <w:r w:rsidRPr="00717C65">
        <w:rPr>
          <w:rFonts w:ascii="Times New Roman" w:eastAsia="仿宋" w:hAnsi="仿宋" w:cs="Times New Roman"/>
          <w:sz w:val="32"/>
          <w:szCs w:val="32"/>
        </w:rPr>
        <w:t>万元，支出决算为</w:t>
      </w:r>
      <w:r w:rsidRPr="00717C65">
        <w:rPr>
          <w:rFonts w:ascii="Times New Roman" w:eastAsia="仿宋" w:hAnsi="Times New Roman" w:cs="Times New Roman"/>
          <w:sz w:val="32"/>
          <w:szCs w:val="32"/>
        </w:rPr>
        <w:t>1095.66</w:t>
      </w:r>
      <w:r w:rsidRPr="00717C65">
        <w:rPr>
          <w:rFonts w:ascii="Times New Roman" w:eastAsia="仿宋" w:hAnsi="仿宋" w:cs="Times New Roman"/>
          <w:sz w:val="32"/>
          <w:szCs w:val="32"/>
        </w:rPr>
        <w:t>万元，完成年初预算的</w:t>
      </w:r>
      <w:r w:rsidRPr="00717C65">
        <w:rPr>
          <w:rFonts w:ascii="Times New Roman" w:eastAsia="仿宋" w:hAnsi="Times New Roman" w:cs="Times New Roman"/>
          <w:sz w:val="32"/>
          <w:szCs w:val="32"/>
        </w:rPr>
        <w:t>162.94%</w:t>
      </w:r>
      <w:r w:rsidRPr="00717C65">
        <w:rPr>
          <w:rFonts w:ascii="Times New Roman" w:eastAsia="仿宋" w:hAnsi="仿宋" w:cs="Times New Roman"/>
          <w:sz w:val="32"/>
          <w:szCs w:val="32"/>
        </w:rPr>
        <w:t>，决算数大于预算数的主要原因是上年结转资金在当年支出。</w:t>
      </w:r>
    </w:p>
    <w:p w:rsidR="000F71C4" w:rsidRPr="007B2743" w:rsidRDefault="000F71C4" w:rsidP="007B2743">
      <w:pPr>
        <w:spacing w:line="600" w:lineRule="atLeast"/>
        <w:ind w:firstLineChars="200" w:firstLine="640"/>
        <w:jc w:val="both"/>
        <w:rPr>
          <w:rFonts w:ascii="Times New Roman" w:eastAsia="仿宋" w:hAnsi="Times New Roman" w:cs="Times New Roman"/>
          <w:sz w:val="32"/>
          <w:szCs w:val="32"/>
        </w:rPr>
      </w:pPr>
      <w:r w:rsidRPr="00717C65">
        <w:rPr>
          <w:rFonts w:ascii="Times New Roman" w:eastAsia="仿宋" w:hAnsi="仿宋" w:cs="Times New Roman"/>
          <w:sz w:val="32"/>
          <w:szCs w:val="32"/>
        </w:rPr>
        <w:t>（</w:t>
      </w:r>
      <w:r w:rsidR="0077250D" w:rsidRPr="00717C65">
        <w:rPr>
          <w:rFonts w:ascii="Times New Roman" w:eastAsia="仿宋" w:hAnsi="Times New Roman" w:cs="Times New Roman"/>
          <w:sz w:val="32"/>
          <w:szCs w:val="32"/>
        </w:rPr>
        <w:t>6</w:t>
      </w:r>
      <w:r w:rsidRPr="00717C65">
        <w:rPr>
          <w:rFonts w:ascii="Times New Roman" w:eastAsia="仿宋" w:hAnsi="仿宋" w:cs="Times New Roman"/>
          <w:sz w:val="32"/>
          <w:szCs w:val="32"/>
        </w:rPr>
        <w:t>）社会保障和就业支出（类）退役军人管理事务（款）拥军优属（项）。年初预算为</w:t>
      </w:r>
      <w:r w:rsidRPr="00717C65">
        <w:rPr>
          <w:rFonts w:ascii="Times New Roman" w:eastAsia="仿宋" w:hAnsi="Times New Roman" w:cs="Times New Roman"/>
          <w:sz w:val="32"/>
          <w:szCs w:val="32"/>
        </w:rPr>
        <w:t>1943</w:t>
      </w:r>
      <w:r w:rsidR="00902796" w:rsidRPr="00717C65">
        <w:rPr>
          <w:rFonts w:ascii="Times New Roman" w:eastAsia="仿宋" w:hAnsi="Times New Roman" w:cs="Times New Roman" w:hint="eastAsia"/>
          <w:sz w:val="32"/>
          <w:szCs w:val="32"/>
        </w:rPr>
        <w:t>.00</w:t>
      </w:r>
      <w:r w:rsidRPr="00717C65">
        <w:rPr>
          <w:rFonts w:ascii="Times New Roman" w:eastAsia="仿宋" w:hAnsi="仿宋" w:cs="Times New Roman"/>
          <w:sz w:val="32"/>
          <w:szCs w:val="32"/>
        </w:rPr>
        <w:t>万元，支出决算为</w:t>
      </w:r>
      <w:r w:rsidR="00EB7FD7" w:rsidRPr="00717C65">
        <w:rPr>
          <w:rFonts w:ascii="Times New Roman" w:eastAsia="仿宋" w:hAnsi="Times New Roman" w:cs="Times New Roman"/>
          <w:sz w:val="32"/>
          <w:szCs w:val="32"/>
        </w:rPr>
        <w:t>2122.62</w:t>
      </w:r>
      <w:r w:rsidRPr="00717C65">
        <w:rPr>
          <w:rFonts w:ascii="Times New Roman" w:eastAsia="仿宋" w:hAnsi="仿宋" w:cs="Times New Roman"/>
          <w:sz w:val="32"/>
          <w:szCs w:val="32"/>
        </w:rPr>
        <w:t>万元，完成年初预算的</w:t>
      </w:r>
      <w:r w:rsidRPr="00717C65">
        <w:rPr>
          <w:rFonts w:ascii="Times New Roman" w:eastAsia="仿宋" w:hAnsi="Times New Roman" w:cs="Times New Roman"/>
          <w:sz w:val="32"/>
          <w:szCs w:val="32"/>
        </w:rPr>
        <w:t>109.</w:t>
      </w:r>
      <w:r w:rsidR="008725F1" w:rsidRPr="00717C65">
        <w:rPr>
          <w:rFonts w:ascii="Times New Roman" w:eastAsia="仿宋" w:hAnsi="Times New Roman" w:cs="Times New Roman"/>
          <w:sz w:val="32"/>
          <w:szCs w:val="32"/>
        </w:rPr>
        <w:t>24</w:t>
      </w:r>
      <w:r w:rsidRPr="00717C65">
        <w:rPr>
          <w:rFonts w:ascii="Times New Roman" w:eastAsia="仿宋" w:hAnsi="Times New Roman" w:cs="Times New Roman"/>
          <w:sz w:val="32"/>
          <w:szCs w:val="32"/>
        </w:rPr>
        <w:t>%</w:t>
      </w:r>
      <w:r w:rsidRPr="00717C65">
        <w:rPr>
          <w:rFonts w:ascii="Times New Roman" w:eastAsia="仿宋" w:hAnsi="仿宋" w:cs="Times New Roman"/>
          <w:sz w:val="32"/>
          <w:szCs w:val="32"/>
        </w:rPr>
        <w:t>，决算</w:t>
      </w:r>
      <w:r w:rsidRPr="007B2743">
        <w:rPr>
          <w:rFonts w:ascii="Times New Roman" w:eastAsia="仿宋" w:hAnsi="仿宋" w:cs="Times New Roman"/>
          <w:sz w:val="32"/>
          <w:szCs w:val="32"/>
        </w:rPr>
        <w:t>数大于预算数的主要原因是年中追加了急需项目支出。</w:t>
      </w:r>
    </w:p>
    <w:p w:rsidR="000F71C4" w:rsidRPr="007B2743" w:rsidRDefault="000F71C4" w:rsidP="007B2743">
      <w:pPr>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仿宋" w:cs="Times New Roman"/>
          <w:sz w:val="32"/>
          <w:szCs w:val="32"/>
        </w:rPr>
        <w:t>（</w:t>
      </w:r>
      <w:r w:rsidR="005A5C8A" w:rsidRPr="007B2743">
        <w:rPr>
          <w:rFonts w:ascii="Times New Roman" w:eastAsia="仿宋" w:hAnsi="Times New Roman" w:cs="Times New Roman"/>
          <w:sz w:val="32"/>
          <w:szCs w:val="32"/>
        </w:rPr>
        <w:t>7</w:t>
      </w:r>
      <w:r w:rsidRPr="007B2743">
        <w:rPr>
          <w:rFonts w:ascii="Times New Roman" w:eastAsia="仿宋" w:hAnsi="仿宋" w:cs="Times New Roman"/>
          <w:sz w:val="32"/>
          <w:szCs w:val="32"/>
        </w:rPr>
        <w:t>）社会保障和就业支出（类）退役军人管理事务（款）其他退役军人事务管理支出（项）。年初预算为</w:t>
      </w:r>
      <w:r w:rsidR="005A5C8A" w:rsidRPr="007B2743">
        <w:rPr>
          <w:rFonts w:ascii="Times New Roman" w:eastAsia="仿宋" w:hAnsi="Times New Roman" w:cs="Times New Roman"/>
          <w:sz w:val="32"/>
          <w:szCs w:val="32"/>
        </w:rPr>
        <w:t>641.51</w:t>
      </w:r>
      <w:r w:rsidRPr="007B2743">
        <w:rPr>
          <w:rFonts w:ascii="Times New Roman" w:eastAsia="仿宋" w:hAnsi="仿宋" w:cs="Times New Roman"/>
          <w:sz w:val="32"/>
          <w:szCs w:val="32"/>
        </w:rPr>
        <w:t>万元，支出决算为</w:t>
      </w:r>
      <w:r w:rsidR="005A5C8A" w:rsidRPr="007B2743">
        <w:rPr>
          <w:rFonts w:ascii="Times New Roman" w:eastAsia="仿宋" w:hAnsi="Times New Roman" w:cs="Times New Roman"/>
          <w:sz w:val="32"/>
          <w:szCs w:val="32"/>
        </w:rPr>
        <w:t>512.1</w:t>
      </w:r>
      <w:r w:rsidR="00DE5F77">
        <w:rPr>
          <w:rFonts w:ascii="Times New Roman" w:eastAsia="仿宋" w:hAnsi="Times New Roman" w:cs="Times New Roman"/>
          <w:sz w:val="32"/>
          <w:szCs w:val="32"/>
        </w:rPr>
        <w:t>3</w:t>
      </w:r>
      <w:r w:rsidRPr="007B2743">
        <w:rPr>
          <w:rFonts w:ascii="Times New Roman" w:eastAsia="仿宋" w:hAnsi="仿宋" w:cs="Times New Roman"/>
          <w:sz w:val="32"/>
          <w:szCs w:val="32"/>
        </w:rPr>
        <w:t>万元，完成年初预算的</w:t>
      </w:r>
      <w:r w:rsidR="005A5C8A" w:rsidRPr="007B2743">
        <w:rPr>
          <w:rFonts w:ascii="Times New Roman" w:eastAsia="仿宋" w:hAnsi="Times New Roman" w:cs="Times New Roman"/>
          <w:sz w:val="32"/>
          <w:szCs w:val="32"/>
        </w:rPr>
        <w:t>79.83</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，决算数小于预算数的主要原因是年中根据过紧日子要求进行了预算压减。</w:t>
      </w:r>
    </w:p>
    <w:p w:rsidR="000F71C4" w:rsidRPr="007B2743" w:rsidRDefault="000F71C4" w:rsidP="007B2743">
      <w:pPr>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仿宋" w:cs="Times New Roman"/>
          <w:sz w:val="32"/>
          <w:szCs w:val="32"/>
        </w:rPr>
        <w:lastRenderedPageBreak/>
        <w:t>（</w:t>
      </w:r>
      <w:r w:rsidR="005A5C8A" w:rsidRPr="007B2743">
        <w:rPr>
          <w:rFonts w:ascii="Times New Roman" w:eastAsia="仿宋" w:hAnsi="Times New Roman" w:cs="Times New Roman"/>
          <w:sz w:val="32"/>
          <w:szCs w:val="32"/>
        </w:rPr>
        <w:t>8</w:t>
      </w:r>
      <w:r w:rsidRPr="007B2743">
        <w:rPr>
          <w:rFonts w:ascii="Times New Roman" w:eastAsia="仿宋" w:hAnsi="仿宋" w:cs="Times New Roman"/>
          <w:sz w:val="32"/>
          <w:szCs w:val="32"/>
        </w:rPr>
        <w:t>）卫生健康支出（类）行政事业单位医疗（款）行政单位医疗（项）。年初预算为</w:t>
      </w:r>
      <w:r w:rsidR="005A5C8A" w:rsidRPr="007B2743">
        <w:rPr>
          <w:rFonts w:ascii="Times New Roman" w:eastAsia="仿宋" w:hAnsi="Times New Roman" w:cs="Times New Roman"/>
          <w:sz w:val="32"/>
          <w:szCs w:val="32"/>
        </w:rPr>
        <w:t>27.78</w:t>
      </w:r>
      <w:r w:rsidRPr="007B2743">
        <w:rPr>
          <w:rFonts w:ascii="Times New Roman" w:eastAsia="仿宋" w:hAnsi="仿宋" w:cs="Times New Roman"/>
          <w:sz w:val="32"/>
          <w:szCs w:val="32"/>
        </w:rPr>
        <w:t>万元，支出决算为</w:t>
      </w:r>
      <w:r w:rsidRPr="007B2743">
        <w:rPr>
          <w:rFonts w:ascii="Times New Roman" w:eastAsia="仿宋" w:hAnsi="Times New Roman" w:cs="Times New Roman"/>
          <w:sz w:val="32"/>
          <w:szCs w:val="32"/>
        </w:rPr>
        <w:t>28.59</w:t>
      </w:r>
      <w:r w:rsidRPr="007B2743">
        <w:rPr>
          <w:rFonts w:ascii="Times New Roman" w:eastAsia="仿宋" w:hAnsi="仿宋" w:cs="Times New Roman"/>
          <w:sz w:val="32"/>
          <w:szCs w:val="32"/>
        </w:rPr>
        <w:t>万元，完成年初预算的</w:t>
      </w:r>
      <w:r w:rsidRPr="007B2743">
        <w:rPr>
          <w:rFonts w:ascii="Times New Roman" w:eastAsia="仿宋" w:hAnsi="Times New Roman" w:cs="Times New Roman"/>
          <w:sz w:val="32"/>
          <w:szCs w:val="32"/>
        </w:rPr>
        <w:t>102.92%</w:t>
      </w:r>
      <w:r w:rsidRPr="007B2743">
        <w:rPr>
          <w:rFonts w:ascii="Times New Roman" w:eastAsia="仿宋" w:hAnsi="仿宋" w:cs="Times New Roman"/>
          <w:sz w:val="32"/>
          <w:szCs w:val="32"/>
        </w:rPr>
        <w:t>，决算数大于预算数的主要原因是上年结转资金在当年支出。</w:t>
      </w:r>
    </w:p>
    <w:p w:rsidR="000F71C4" w:rsidRPr="007B2743" w:rsidRDefault="000F71C4" w:rsidP="007B2743">
      <w:pPr>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仿宋" w:cs="Times New Roman"/>
          <w:sz w:val="32"/>
          <w:szCs w:val="32"/>
        </w:rPr>
        <w:t>（</w:t>
      </w:r>
      <w:r w:rsidRPr="007B2743">
        <w:rPr>
          <w:rFonts w:ascii="Times New Roman" w:eastAsia="仿宋" w:hAnsi="Times New Roman" w:cs="Times New Roman"/>
          <w:sz w:val="32"/>
          <w:szCs w:val="32"/>
        </w:rPr>
        <w:t>9</w:t>
      </w:r>
      <w:r w:rsidRPr="007B2743">
        <w:rPr>
          <w:rFonts w:ascii="Times New Roman" w:eastAsia="仿宋" w:hAnsi="仿宋" w:cs="Times New Roman"/>
          <w:sz w:val="32"/>
          <w:szCs w:val="32"/>
        </w:rPr>
        <w:t>）住房保障支出（类）住房改革支出（款）住房公积金（项）。年初预算为</w:t>
      </w:r>
      <w:r w:rsidR="005A5C8A" w:rsidRPr="007B2743">
        <w:rPr>
          <w:rFonts w:ascii="Times New Roman" w:eastAsia="仿宋" w:hAnsi="Times New Roman" w:cs="Times New Roman"/>
          <w:sz w:val="32"/>
          <w:szCs w:val="32"/>
        </w:rPr>
        <w:t>98.79</w:t>
      </w:r>
      <w:r w:rsidRPr="007B2743">
        <w:rPr>
          <w:rFonts w:ascii="Times New Roman" w:eastAsia="仿宋" w:hAnsi="仿宋" w:cs="Times New Roman"/>
          <w:sz w:val="32"/>
          <w:szCs w:val="32"/>
        </w:rPr>
        <w:t>万元，支出决算为</w:t>
      </w:r>
      <w:r w:rsidR="005A5C8A" w:rsidRPr="007B2743">
        <w:rPr>
          <w:rFonts w:ascii="Times New Roman" w:eastAsia="仿宋" w:hAnsi="Times New Roman" w:cs="Times New Roman"/>
          <w:sz w:val="32"/>
          <w:szCs w:val="32"/>
        </w:rPr>
        <w:t>114.69</w:t>
      </w:r>
      <w:r w:rsidRPr="007B2743">
        <w:rPr>
          <w:rFonts w:ascii="Times New Roman" w:eastAsia="仿宋" w:hAnsi="仿宋" w:cs="Times New Roman"/>
          <w:sz w:val="32"/>
          <w:szCs w:val="32"/>
        </w:rPr>
        <w:t>万元，完成年初预算的</w:t>
      </w:r>
      <w:r w:rsidRPr="007B2743">
        <w:rPr>
          <w:rFonts w:ascii="Times New Roman" w:eastAsia="仿宋" w:hAnsi="Times New Roman" w:cs="Times New Roman"/>
          <w:sz w:val="32"/>
          <w:szCs w:val="32"/>
        </w:rPr>
        <w:t>1</w:t>
      </w:r>
      <w:r w:rsidR="005A5C8A" w:rsidRPr="007B2743">
        <w:rPr>
          <w:rFonts w:ascii="Times New Roman" w:eastAsia="仿宋" w:hAnsi="Times New Roman" w:cs="Times New Roman"/>
          <w:sz w:val="32"/>
          <w:szCs w:val="32"/>
        </w:rPr>
        <w:t>16.09</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，决算数大于预算数的主要原因是增加人员，年中财政追加预算用于该项支出。</w:t>
      </w:r>
    </w:p>
    <w:p w:rsidR="005A5C8A" w:rsidRDefault="000F71C4" w:rsidP="007B2743">
      <w:pPr>
        <w:spacing w:line="600" w:lineRule="atLeast"/>
        <w:ind w:firstLineChars="200" w:firstLine="640"/>
        <w:jc w:val="both"/>
        <w:rPr>
          <w:rFonts w:ascii="Times New Roman" w:eastAsia="仿宋" w:hAnsi="仿宋" w:cs="Times New Roman"/>
          <w:sz w:val="32"/>
          <w:szCs w:val="32"/>
        </w:rPr>
      </w:pPr>
      <w:r w:rsidRPr="007B2743">
        <w:rPr>
          <w:rFonts w:ascii="Times New Roman" w:eastAsia="仿宋" w:hAnsi="仿宋" w:cs="Times New Roman"/>
          <w:sz w:val="32"/>
          <w:szCs w:val="32"/>
        </w:rPr>
        <w:t>（</w:t>
      </w:r>
      <w:r w:rsidR="005A5C8A" w:rsidRPr="007B2743">
        <w:rPr>
          <w:rFonts w:ascii="Times New Roman" w:eastAsia="仿宋" w:hAnsi="Times New Roman" w:cs="Times New Roman"/>
          <w:sz w:val="32"/>
          <w:szCs w:val="32"/>
        </w:rPr>
        <w:t>1</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）住房保障支出（类）住房改革支出（款）购房补贴（项）。年初预算为</w:t>
      </w:r>
      <w:r w:rsidR="005A5C8A" w:rsidRPr="007B2743">
        <w:rPr>
          <w:rFonts w:ascii="Times New Roman" w:eastAsia="仿宋" w:hAnsi="Times New Roman" w:cs="Times New Roman"/>
          <w:sz w:val="32"/>
          <w:szCs w:val="32"/>
        </w:rPr>
        <w:t>28.51</w:t>
      </w:r>
      <w:r w:rsidRPr="007B2743">
        <w:rPr>
          <w:rFonts w:ascii="Times New Roman" w:eastAsia="仿宋" w:hAnsi="仿宋" w:cs="Times New Roman"/>
          <w:sz w:val="32"/>
          <w:szCs w:val="32"/>
        </w:rPr>
        <w:t>万元，支出决算为</w:t>
      </w:r>
      <w:r w:rsidR="005A5C8A" w:rsidRPr="007B2743">
        <w:rPr>
          <w:rFonts w:ascii="Times New Roman" w:eastAsia="仿宋" w:hAnsi="Times New Roman" w:cs="Times New Roman"/>
          <w:sz w:val="32"/>
          <w:szCs w:val="32"/>
        </w:rPr>
        <w:t>43.69</w:t>
      </w:r>
      <w:r w:rsidRPr="007B2743">
        <w:rPr>
          <w:rFonts w:ascii="Times New Roman" w:eastAsia="仿宋" w:hAnsi="仿宋" w:cs="Times New Roman"/>
          <w:sz w:val="32"/>
          <w:szCs w:val="32"/>
        </w:rPr>
        <w:t>万元，完成年初预算的</w:t>
      </w:r>
      <w:r w:rsidRPr="007B2743">
        <w:rPr>
          <w:rFonts w:ascii="Times New Roman" w:eastAsia="仿宋" w:hAnsi="Times New Roman" w:cs="Times New Roman"/>
          <w:sz w:val="32"/>
          <w:szCs w:val="32"/>
        </w:rPr>
        <w:t>1</w:t>
      </w:r>
      <w:r w:rsidR="005A5C8A" w:rsidRPr="007B2743">
        <w:rPr>
          <w:rFonts w:ascii="Times New Roman" w:eastAsia="仿宋" w:hAnsi="Times New Roman" w:cs="Times New Roman"/>
          <w:sz w:val="32"/>
          <w:szCs w:val="32"/>
        </w:rPr>
        <w:t>53.24</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，决算数大于预算数的主要原因增加人员，年中财政追加预算用于该项支出。</w:t>
      </w:r>
    </w:p>
    <w:p w:rsidR="007B1839" w:rsidRPr="007B2743" w:rsidRDefault="00874E45" w:rsidP="007B2743">
      <w:pPr>
        <w:spacing w:line="600" w:lineRule="atLeast"/>
        <w:ind w:firstLineChars="200" w:firstLine="643"/>
        <w:jc w:val="both"/>
        <w:rPr>
          <w:rFonts w:ascii="Times New Roman" w:hAnsi="Times New Roman" w:cs="Times New Roman"/>
          <w:sz w:val="32"/>
          <w:szCs w:val="32"/>
        </w:rPr>
      </w:pPr>
      <w:r w:rsidRPr="007B2743">
        <w:rPr>
          <w:rStyle w:val="a4"/>
          <w:rFonts w:ascii="Times New Roman" w:eastAsia="楷体" w:hAnsi="楷体" w:cs="Times New Roman"/>
          <w:sz w:val="32"/>
          <w:szCs w:val="32"/>
        </w:rPr>
        <w:t>（六）一般公共预算财政拨款基本支出决算情况说明</w:t>
      </w:r>
    </w:p>
    <w:p w:rsidR="007B1839" w:rsidRPr="007B2743" w:rsidRDefault="00874E45" w:rsidP="007B2743">
      <w:pPr>
        <w:spacing w:line="600" w:lineRule="atLeast"/>
        <w:ind w:firstLineChars="200" w:firstLine="640"/>
        <w:jc w:val="both"/>
        <w:rPr>
          <w:rFonts w:ascii="Times New Roman" w:hAnsi="Times New Roman" w:cs="Times New Roman"/>
          <w:sz w:val="32"/>
          <w:szCs w:val="32"/>
        </w:rPr>
      </w:pPr>
      <w:r w:rsidRPr="007B2743">
        <w:rPr>
          <w:rFonts w:ascii="Times New Roman" w:eastAsia="仿宋" w:hAnsi="Times New Roman" w:cs="Times New Roman"/>
          <w:sz w:val="32"/>
          <w:szCs w:val="32"/>
        </w:rPr>
        <w:t>2020</w:t>
      </w:r>
      <w:r w:rsidRPr="007B2743">
        <w:rPr>
          <w:rFonts w:ascii="Times New Roman" w:eastAsia="仿宋" w:hAnsi="仿宋" w:cs="Times New Roman"/>
          <w:sz w:val="32"/>
          <w:szCs w:val="32"/>
        </w:rPr>
        <w:t>年度一般公共预算财政拨款基本支出</w:t>
      </w:r>
      <w:r w:rsidRPr="007B2743">
        <w:rPr>
          <w:rFonts w:ascii="Times New Roman" w:eastAsia="仿宋" w:hAnsi="Times New Roman" w:cs="Times New Roman"/>
          <w:sz w:val="32"/>
          <w:szCs w:val="32"/>
        </w:rPr>
        <w:t>1,677.42</w:t>
      </w:r>
      <w:r w:rsidRPr="007B2743">
        <w:rPr>
          <w:rFonts w:ascii="Times New Roman" w:eastAsia="仿宋" w:hAnsi="仿宋" w:cs="Times New Roman"/>
          <w:sz w:val="32"/>
          <w:szCs w:val="32"/>
        </w:rPr>
        <w:t>万元，其中：：</w:t>
      </w:r>
    </w:p>
    <w:p w:rsidR="007B1839" w:rsidRPr="007B2743" w:rsidRDefault="00874E45" w:rsidP="007B2743">
      <w:pPr>
        <w:spacing w:line="600" w:lineRule="atLeast"/>
        <w:ind w:firstLineChars="200" w:firstLine="640"/>
        <w:jc w:val="both"/>
        <w:rPr>
          <w:rFonts w:ascii="Times New Roman" w:hAnsi="Times New Roman" w:cs="Times New Roman"/>
          <w:sz w:val="32"/>
          <w:szCs w:val="32"/>
        </w:rPr>
      </w:pPr>
      <w:r w:rsidRPr="007B2743">
        <w:rPr>
          <w:rFonts w:ascii="Times New Roman" w:eastAsia="仿宋" w:hAnsi="仿宋" w:cs="Times New Roman"/>
          <w:sz w:val="32"/>
          <w:szCs w:val="32"/>
        </w:rPr>
        <w:t>人员经费</w:t>
      </w:r>
      <w:r w:rsidRPr="007B2743">
        <w:rPr>
          <w:rFonts w:ascii="Times New Roman" w:eastAsia="仿宋" w:hAnsi="Times New Roman" w:cs="Times New Roman"/>
          <w:sz w:val="32"/>
          <w:szCs w:val="32"/>
        </w:rPr>
        <w:t>1,266.98</w:t>
      </w:r>
      <w:r w:rsidRPr="007B2743">
        <w:rPr>
          <w:rFonts w:ascii="Times New Roman" w:eastAsia="仿宋" w:hAnsi="仿宋" w:cs="Times New Roman"/>
          <w:sz w:val="32"/>
          <w:szCs w:val="32"/>
        </w:rPr>
        <w:t>万元，主要包括：基本工资、津贴补贴、奖金、</w:t>
      </w:r>
      <w:r w:rsidR="005A5C8A" w:rsidRPr="007B2743">
        <w:rPr>
          <w:rFonts w:ascii="Times New Roman" w:eastAsia="仿宋" w:hAnsi="仿宋" w:cs="Times New Roman"/>
          <w:sz w:val="32"/>
          <w:szCs w:val="32"/>
        </w:rPr>
        <w:t>机关事业单位基本养老保险缴费、职业年金缴费、职工基本医疗保险缴费、其他社会保障缴费、住房公积金、医疗费、其他工资福利支出、生活补助、医疗费补助、奖励金、其他对个人和家庭的补助支出</w:t>
      </w:r>
      <w:r w:rsidRPr="007B2743">
        <w:rPr>
          <w:rFonts w:ascii="Times New Roman" w:eastAsia="仿宋" w:hAnsi="仿宋" w:cs="Times New Roman"/>
          <w:sz w:val="32"/>
          <w:szCs w:val="32"/>
        </w:rPr>
        <w:t>。</w:t>
      </w:r>
    </w:p>
    <w:p w:rsidR="007B1839" w:rsidRPr="007B2743" w:rsidRDefault="00874E45" w:rsidP="007B2743">
      <w:pPr>
        <w:spacing w:line="600" w:lineRule="atLeast"/>
        <w:ind w:firstLineChars="200" w:firstLine="640"/>
        <w:jc w:val="both"/>
        <w:rPr>
          <w:rFonts w:ascii="Times New Roman" w:hAnsi="Times New Roman" w:cs="Times New Roman"/>
          <w:sz w:val="32"/>
          <w:szCs w:val="32"/>
        </w:rPr>
      </w:pPr>
      <w:r w:rsidRPr="007B2743">
        <w:rPr>
          <w:rFonts w:ascii="Times New Roman" w:eastAsia="仿宋" w:hAnsi="仿宋" w:cs="Times New Roman"/>
          <w:sz w:val="32"/>
          <w:szCs w:val="32"/>
        </w:rPr>
        <w:t>公用经费</w:t>
      </w:r>
      <w:r w:rsidRPr="007B2743">
        <w:rPr>
          <w:rFonts w:ascii="Times New Roman" w:eastAsia="仿宋" w:hAnsi="Times New Roman" w:cs="Times New Roman"/>
          <w:sz w:val="32"/>
          <w:szCs w:val="32"/>
        </w:rPr>
        <w:t>410.44</w:t>
      </w:r>
      <w:r w:rsidRPr="007B2743">
        <w:rPr>
          <w:rFonts w:ascii="Times New Roman" w:eastAsia="仿宋" w:hAnsi="仿宋" w:cs="Times New Roman"/>
          <w:sz w:val="32"/>
          <w:szCs w:val="32"/>
        </w:rPr>
        <w:t>万元，主要包括：办公费、印刷费、</w:t>
      </w:r>
      <w:r w:rsidR="005A5C8A" w:rsidRPr="007B2743">
        <w:rPr>
          <w:rFonts w:ascii="Times New Roman" w:eastAsia="仿宋" w:hAnsi="仿宋" w:cs="Times New Roman"/>
          <w:sz w:val="32"/>
          <w:szCs w:val="32"/>
        </w:rPr>
        <w:t>手续费、水费、电费、邮电费、物业管理费、差旅费、维修（护）费、租赁费、会议费、培训费、公务接待费、劳务费、工会经</w:t>
      </w:r>
      <w:r w:rsidR="005A5C8A" w:rsidRPr="007B2743">
        <w:rPr>
          <w:rFonts w:ascii="Times New Roman" w:eastAsia="仿宋" w:hAnsi="仿宋" w:cs="Times New Roman"/>
          <w:sz w:val="32"/>
          <w:szCs w:val="32"/>
        </w:rPr>
        <w:lastRenderedPageBreak/>
        <w:t>费、福利费、公务用车运行维护费、其他交通费用、其他商品和服务支出。</w:t>
      </w:r>
      <w:r w:rsidRPr="007B2743">
        <w:rPr>
          <w:rFonts w:ascii="Times New Roman" w:eastAsia="仿宋" w:hAnsi="仿宋" w:cs="Times New Roman"/>
          <w:sz w:val="32"/>
          <w:szCs w:val="32"/>
        </w:rPr>
        <w:t>。</w:t>
      </w:r>
    </w:p>
    <w:p w:rsidR="007B1839" w:rsidRPr="007B2743" w:rsidRDefault="00874E45" w:rsidP="007B2743">
      <w:pPr>
        <w:spacing w:line="600" w:lineRule="atLeast"/>
        <w:ind w:firstLineChars="200" w:firstLine="643"/>
        <w:jc w:val="both"/>
        <w:rPr>
          <w:rStyle w:val="a4"/>
          <w:rFonts w:ascii="Times New Roman" w:eastAsia="楷体" w:hAnsi="Times New Roman" w:cs="Times New Roman"/>
          <w:sz w:val="32"/>
          <w:szCs w:val="32"/>
        </w:rPr>
      </w:pPr>
      <w:r w:rsidRPr="007B2743">
        <w:rPr>
          <w:rStyle w:val="a4"/>
          <w:rFonts w:ascii="Times New Roman" w:eastAsia="楷体" w:hAnsi="楷体" w:cs="Times New Roman"/>
          <w:sz w:val="32"/>
          <w:szCs w:val="32"/>
        </w:rPr>
        <w:t>（七）政府性基金预算财政拨款支出决算总体情况</w:t>
      </w:r>
    </w:p>
    <w:p w:rsidR="005A5C8A" w:rsidRPr="007B2743" w:rsidRDefault="005A5C8A" w:rsidP="007B2743">
      <w:pPr>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仿宋" w:cs="Times New Roman"/>
          <w:sz w:val="32"/>
          <w:szCs w:val="32"/>
        </w:rPr>
        <w:t>本单位</w:t>
      </w:r>
      <w:r w:rsidRPr="007B2743">
        <w:rPr>
          <w:rFonts w:ascii="Times New Roman" w:eastAsia="仿宋" w:hAnsi="Times New Roman" w:cs="Times New Roman"/>
          <w:sz w:val="32"/>
          <w:szCs w:val="32"/>
        </w:rPr>
        <w:t>2020</w:t>
      </w:r>
      <w:r w:rsidRPr="007B2743">
        <w:rPr>
          <w:rFonts w:ascii="Times New Roman" w:eastAsia="仿宋" w:hAnsi="仿宋" w:cs="Times New Roman"/>
          <w:sz w:val="32"/>
          <w:szCs w:val="32"/>
        </w:rPr>
        <w:t>年度无政府性基金预算财政拨款收支安排，故无相关数据。</w:t>
      </w:r>
    </w:p>
    <w:p w:rsidR="007B1839" w:rsidRPr="007B2743" w:rsidRDefault="00874E45" w:rsidP="007B2743">
      <w:pPr>
        <w:spacing w:line="600" w:lineRule="atLeast"/>
        <w:ind w:firstLineChars="200" w:firstLine="643"/>
        <w:jc w:val="both"/>
        <w:rPr>
          <w:rStyle w:val="a4"/>
          <w:rFonts w:ascii="Times New Roman" w:eastAsia="楷体" w:hAnsi="Times New Roman" w:cs="Times New Roman"/>
          <w:sz w:val="32"/>
          <w:szCs w:val="32"/>
        </w:rPr>
      </w:pPr>
      <w:r w:rsidRPr="007B2743">
        <w:rPr>
          <w:rStyle w:val="a4"/>
          <w:rFonts w:ascii="Times New Roman" w:eastAsia="楷体" w:hAnsi="楷体" w:cs="Times New Roman"/>
          <w:sz w:val="32"/>
          <w:szCs w:val="32"/>
        </w:rPr>
        <w:t>（八）国有资本经营预算财政拨款支出决算总体情况</w:t>
      </w:r>
    </w:p>
    <w:p w:rsidR="00062394" w:rsidRPr="007B2743" w:rsidRDefault="00062394" w:rsidP="007B2743">
      <w:pPr>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仿宋" w:cs="Times New Roman"/>
          <w:sz w:val="32"/>
          <w:szCs w:val="32"/>
        </w:rPr>
        <w:t>本单位</w:t>
      </w:r>
      <w:r w:rsidRPr="007B2743">
        <w:rPr>
          <w:rFonts w:ascii="Times New Roman" w:eastAsia="仿宋" w:hAnsi="Times New Roman" w:cs="Times New Roman"/>
          <w:sz w:val="32"/>
          <w:szCs w:val="32"/>
        </w:rPr>
        <w:t>2020</w:t>
      </w:r>
      <w:r w:rsidRPr="007B2743">
        <w:rPr>
          <w:rFonts w:ascii="Times New Roman" w:eastAsia="仿宋" w:hAnsi="仿宋" w:cs="Times New Roman"/>
          <w:sz w:val="32"/>
          <w:szCs w:val="32"/>
        </w:rPr>
        <w:t>年度无国有资本经营预算财政拨款收支安排，故无相关数据。</w:t>
      </w:r>
    </w:p>
    <w:p w:rsidR="007B1839" w:rsidRPr="007B2743" w:rsidRDefault="00874E45" w:rsidP="007B2743">
      <w:pPr>
        <w:spacing w:line="600" w:lineRule="atLeast"/>
        <w:ind w:firstLineChars="200" w:firstLine="643"/>
        <w:jc w:val="both"/>
        <w:rPr>
          <w:rFonts w:ascii="Times New Roman" w:hAnsi="Times New Roman" w:cs="Times New Roman"/>
          <w:sz w:val="32"/>
          <w:szCs w:val="32"/>
        </w:rPr>
      </w:pPr>
      <w:r w:rsidRPr="007B2743">
        <w:rPr>
          <w:rStyle w:val="a4"/>
          <w:rFonts w:ascii="Times New Roman" w:eastAsia="楷体" w:hAnsi="楷体" w:cs="Times New Roman"/>
          <w:sz w:val="32"/>
          <w:szCs w:val="32"/>
        </w:rPr>
        <w:t>（九）一般公共预算财政拨款</w:t>
      </w:r>
      <w:r w:rsidRPr="007B2743">
        <w:rPr>
          <w:rStyle w:val="a4"/>
          <w:rFonts w:ascii="Times New Roman" w:eastAsia="楷体" w:hAnsi="Times New Roman" w:cs="Times New Roman"/>
          <w:sz w:val="32"/>
          <w:szCs w:val="32"/>
        </w:rPr>
        <w:t>“</w:t>
      </w:r>
      <w:r w:rsidRPr="007B2743">
        <w:rPr>
          <w:rStyle w:val="a4"/>
          <w:rFonts w:ascii="Times New Roman" w:eastAsia="楷体" w:hAnsi="楷体" w:cs="Times New Roman"/>
          <w:sz w:val="32"/>
          <w:szCs w:val="32"/>
        </w:rPr>
        <w:t>三公</w:t>
      </w:r>
      <w:r w:rsidRPr="007B2743">
        <w:rPr>
          <w:rStyle w:val="a4"/>
          <w:rFonts w:ascii="Times New Roman" w:eastAsia="楷体" w:hAnsi="Times New Roman" w:cs="Times New Roman"/>
          <w:sz w:val="32"/>
          <w:szCs w:val="32"/>
        </w:rPr>
        <w:t>”</w:t>
      </w:r>
      <w:r w:rsidRPr="007B2743">
        <w:rPr>
          <w:rStyle w:val="a4"/>
          <w:rFonts w:ascii="Times New Roman" w:eastAsia="楷体" w:hAnsi="楷体" w:cs="Times New Roman"/>
          <w:sz w:val="32"/>
          <w:szCs w:val="32"/>
        </w:rPr>
        <w:t>经费支出决算情况说明</w:t>
      </w:r>
    </w:p>
    <w:p w:rsidR="007B1839" w:rsidRPr="007B2743" w:rsidRDefault="00874E45" w:rsidP="007B2743">
      <w:pPr>
        <w:spacing w:line="600" w:lineRule="atLeast"/>
        <w:ind w:firstLineChars="200" w:firstLine="643"/>
        <w:jc w:val="both"/>
        <w:rPr>
          <w:rFonts w:ascii="Times New Roman" w:hAnsi="Times New Roman" w:cs="Times New Roman"/>
          <w:sz w:val="32"/>
          <w:szCs w:val="32"/>
        </w:rPr>
      </w:pPr>
      <w:r w:rsidRPr="007B2743">
        <w:rPr>
          <w:rStyle w:val="a4"/>
          <w:rFonts w:ascii="Times New Roman" w:eastAsia="仿宋" w:hAnsi="Times New Roman" w:cs="Times New Roman"/>
          <w:sz w:val="32"/>
          <w:szCs w:val="32"/>
        </w:rPr>
        <w:t>1.“</w:t>
      </w:r>
      <w:r w:rsidRPr="007B2743">
        <w:rPr>
          <w:rStyle w:val="a4"/>
          <w:rFonts w:ascii="Times New Roman" w:eastAsia="仿宋" w:hAnsi="仿宋" w:cs="Times New Roman"/>
          <w:sz w:val="32"/>
          <w:szCs w:val="32"/>
        </w:rPr>
        <w:t>三公</w:t>
      </w:r>
      <w:r w:rsidRPr="007B2743">
        <w:rPr>
          <w:rStyle w:val="a4"/>
          <w:rFonts w:ascii="Times New Roman" w:eastAsia="仿宋" w:hAnsi="Times New Roman" w:cs="Times New Roman"/>
          <w:sz w:val="32"/>
          <w:szCs w:val="32"/>
        </w:rPr>
        <w:t>”</w:t>
      </w:r>
      <w:r w:rsidRPr="007B2743">
        <w:rPr>
          <w:rStyle w:val="a4"/>
          <w:rFonts w:ascii="Times New Roman" w:eastAsia="仿宋" w:hAnsi="仿宋" w:cs="Times New Roman"/>
          <w:sz w:val="32"/>
          <w:szCs w:val="32"/>
        </w:rPr>
        <w:t>经费一般公共预算财政拨款支出决算总体情况说明。</w:t>
      </w:r>
    </w:p>
    <w:p w:rsidR="007B1839" w:rsidRPr="007B2743" w:rsidRDefault="00874E45" w:rsidP="007B2743">
      <w:pPr>
        <w:spacing w:line="600" w:lineRule="atLeast"/>
        <w:ind w:firstLineChars="200" w:firstLine="640"/>
        <w:jc w:val="both"/>
        <w:rPr>
          <w:rFonts w:ascii="Times New Roman" w:hAnsi="Times New Roman" w:cs="Times New Roman"/>
          <w:sz w:val="32"/>
          <w:szCs w:val="32"/>
        </w:rPr>
      </w:pPr>
      <w:r w:rsidRPr="007B2743">
        <w:rPr>
          <w:rFonts w:ascii="Times New Roman" w:eastAsia="仿宋" w:hAnsi="Times New Roman" w:cs="Times New Roman"/>
          <w:sz w:val="32"/>
          <w:szCs w:val="32"/>
        </w:rPr>
        <w:t>2020</w:t>
      </w:r>
      <w:r w:rsidRPr="007B2743">
        <w:rPr>
          <w:rFonts w:ascii="Times New Roman" w:eastAsia="仿宋" w:hAnsi="仿宋" w:cs="Times New Roman"/>
          <w:sz w:val="32"/>
          <w:szCs w:val="32"/>
        </w:rPr>
        <w:t>年度</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三公</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经费一般公共预算财政拨款支出预算为</w:t>
      </w:r>
      <w:r w:rsidR="005172BB" w:rsidRPr="007B2743">
        <w:rPr>
          <w:rFonts w:ascii="Times New Roman" w:eastAsia="仿宋" w:hAnsi="Times New Roman" w:cs="Times New Roman"/>
          <w:sz w:val="32"/>
          <w:szCs w:val="32"/>
        </w:rPr>
        <w:t>5.84</w:t>
      </w:r>
      <w:r w:rsidRPr="007B2743">
        <w:rPr>
          <w:rFonts w:ascii="Times New Roman" w:eastAsia="仿宋" w:hAnsi="仿宋" w:cs="Times New Roman"/>
          <w:sz w:val="32"/>
          <w:szCs w:val="32"/>
        </w:rPr>
        <w:t>万元，支出决算为</w:t>
      </w:r>
      <w:r w:rsidRPr="007B2743">
        <w:rPr>
          <w:rFonts w:ascii="Times New Roman" w:eastAsia="仿宋" w:hAnsi="Times New Roman" w:cs="Times New Roman"/>
          <w:sz w:val="32"/>
          <w:szCs w:val="32"/>
        </w:rPr>
        <w:t>3.94</w:t>
      </w:r>
      <w:r w:rsidRPr="007B2743">
        <w:rPr>
          <w:rFonts w:ascii="Times New Roman" w:eastAsia="仿宋" w:hAnsi="仿宋" w:cs="Times New Roman"/>
          <w:sz w:val="32"/>
          <w:szCs w:val="32"/>
        </w:rPr>
        <w:t>万元，完成预算的</w:t>
      </w:r>
      <w:r w:rsidR="005172BB" w:rsidRPr="007B2743">
        <w:rPr>
          <w:rFonts w:ascii="Times New Roman" w:eastAsia="仿宋" w:hAnsi="Times New Roman" w:cs="Times New Roman"/>
          <w:sz w:val="32"/>
          <w:szCs w:val="32"/>
        </w:rPr>
        <w:t>67.46</w:t>
      </w:r>
      <w:r w:rsidRPr="007B2743">
        <w:rPr>
          <w:rFonts w:ascii="Times New Roman" w:eastAsia="仿宋" w:hAnsi="Times New Roman" w:cs="Times New Roman"/>
          <w:sz w:val="32"/>
          <w:szCs w:val="32"/>
        </w:rPr>
        <w:t>%</w:t>
      </w:r>
      <w:r w:rsidR="005172BB" w:rsidRPr="007B2743">
        <w:rPr>
          <w:rFonts w:ascii="Times New Roman" w:eastAsia="仿宋" w:hAnsi="仿宋" w:cs="Times New Roman"/>
          <w:sz w:val="32"/>
          <w:szCs w:val="32"/>
        </w:rPr>
        <w:t>，</w:t>
      </w:r>
      <w:r w:rsidRPr="007B2743">
        <w:rPr>
          <w:rFonts w:ascii="Times New Roman" w:eastAsia="仿宋" w:hAnsi="Times New Roman" w:cs="Times New Roman"/>
          <w:sz w:val="32"/>
          <w:szCs w:val="32"/>
        </w:rPr>
        <w:t>2020</w:t>
      </w:r>
      <w:r w:rsidRPr="007B2743">
        <w:rPr>
          <w:rFonts w:ascii="Times New Roman" w:eastAsia="仿宋" w:hAnsi="仿宋" w:cs="Times New Roman"/>
          <w:sz w:val="32"/>
          <w:szCs w:val="32"/>
        </w:rPr>
        <w:t>年度</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三公</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经费支出决算数</w:t>
      </w:r>
      <w:r w:rsidR="005172BB" w:rsidRPr="007B2743">
        <w:rPr>
          <w:rFonts w:ascii="Times New Roman" w:eastAsia="仿宋" w:hAnsi="仿宋" w:cs="Times New Roman"/>
          <w:sz w:val="32"/>
          <w:szCs w:val="32"/>
        </w:rPr>
        <w:t>或小于</w:t>
      </w:r>
      <w:r w:rsidRPr="007B2743">
        <w:rPr>
          <w:rFonts w:ascii="Times New Roman" w:eastAsia="仿宋" w:hAnsi="仿宋" w:cs="Times New Roman"/>
          <w:sz w:val="32"/>
          <w:szCs w:val="32"/>
        </w:rPr>
        <w:t>预算数的主要原因是</w:t>
      </w:r>
      <w:r w:rsidR="005172BB" w:rsidRPr="007B2743">
        <w:rPr>
          <w:rFonts w:ascii="Times New Roman" w:eastAsia="仿宋" w:hAnsi="仿宋" w:cs="Times New Roman"/>
          <w:sz w:val="32"/>
          <w:szCs w:val="32"/>
        </w:rPr>
        <w:t>新冠病毒疫情影响公务用车使用减少</w:t>
      </w:r>
      <w:r w:rsidR="00C74EED" w:rsidRPr="007B2743">
        <w:rPr>
          <w:rFonts w:ascii="Times New Roman" w:eastAsia="仿宋" w:hAnsi="仿宋" w:cs="Times New Roman"/>
          <w:sz w:val="32"/>
          <w:szCs w:val="32"/>
        </w:rPr>
        <w:t>，</w:t>
      </w:r>
      <w:r w:rsidR="005172BB" w:rsidRPr="007B2743">
        <w:rPr>
          <w:rFonts w:ascii="Times New Roman" w:eastAsia="仿宋" w:hAnsi="仿宋" w:cs="Times New Roman"/>
          <w:sz w:val="32"/>
          <w:szCs w:val="32"/>
        </w:rPr>
        <w:t>公务用车运行维护费减少</w:t>
      </w:r>
      <w:r w:rsidRPr="007B2743">
        <w:rPr>
          <w:rFonts w:ascii="Times New Roman" w:eastAsia="仿宋" w:hAnsi="仿宋" w:cs="Times New Roman"/>
          <w:sz w:val="32"/>
          <w:szCs w:val="32"/>
        </w:rPr>
        <w:t>。</w:t>
      </w:r>
    </w:p>
    <w:p w:rsidR="007B1839" w:rsidRPr="007B2743" w:rsidRDefault="00874E45" w:rsidP="007B2743">
      <w:pPr>
        <w:spacing w:line="600" w:lineRule="atLeast"/>
        <w:ind w:firstLineChars="200" w:firstLine="643"/>
        <w:jc w:val="both"/>
        <w:rPr>
          <w:rFonts w:ascii="Times New Roman" w:hAnsi="Times New Roman" w:cs="Times New Roman"/>
          <w:sz w:val="32"/>
          <w:szCs w:val="32"/>
        </w:rPr>
      </w:pPr>
      <w:r w:rsidRPr="007B2743">
        <w:rPr>
          <w:rStyle w:val="a4"/>
          <w:rFonts w:ascii="Times New Roman" w:eastAsia="仿宋" w:hAnsi="Times New Roman" w:cs="Times New Roman"/>
          <w:sz w:val="32"/>
          <w:szCs w:val="32"/>
        </w:rPr>
        <w:t>2.“</w:t>
      </w:r>
      <w:r w:rsidRPr="007B2743">
        <w:rPr>
          <w:rStyle w:val="a4"/>
          <w:rFonts w:ascii="Times New Roman" w:eastAsia="仿宋" w:hAnsi="仿宋" w:cs="Times New Roman"/>
          <w:sz w:val="32"/>
          <w:szCs w:val="32"/>
        </w:rPr>
        <w:t>三公</w:t>
      </w:r>
      <w:r w:rsidRPr="007B2743">
        <w:rPr>
          <w:rStyle w:val="a4"/>
          <w:rFonts w:ascii="Times New Roman" w:eastAsia="仿宋" w:hAnsi="Times New Roman" w:cs="Times New Roman"/>
          <w:sz w:val="32"/>
          <w:szCs w:val="32"/>
        </w:rPr>
        <w:t>”</w:t>
      </w:r>
      <w:r w:rsidRPr="007B2743">
        <w:rPr>
          <w:rStyle w:val="a4"/>
          <w:rFonts w:ascii="Times New Roman" w:eastAsia="仿宋" w:hAnsi="仿宋" w:cs="Times New Roman"/>
          <w:sz w:val="32"/>
          <w:szCs w:val="32"/>
        </w:rPr>
        <w:t>经费一般公共预算财政拨款支出决算具体情况说明。</w:t>
      </w:r>
    </w:p>
    <w:p w:rsidR="007B1839" w:rsidRPr="007B2743" w:rsidRDefault="00874E45" w:rsidP="007B2743">
      <w:pPr>
        <w:spacing w:line="600" w:lineRule="atLeast"/>
        <w:ind w:firstLineChars="200" w:firstLine="640"/>
        <w:jc w:val="both"/>
        <w:rPr>
          <w:rFonts w:ascii="Times New Roman" w:hAnsi="Times New Roman" w:cs="Times New Roman"/>
          <w:sz w:val="32"/>
          <w:szCs w:val="32"/>
        </w:rPr>
      </w:pPr>
      <w:r w:rsidRPr="007B2743">
        <w:rPr>
          <w:rFonts w:ascii="Times New Roman" w:eastAsia="仿宋" w:hAnsi="Times New Roman" w:cs="Times New Roman"/>
          <w:sz w:val="32"/>
          <w:szCs w:val="32"/>
        </w:rPr>
        <w:t>2020</w:t>
      </w:r>
      <w:r w:rsidRPr="007B2743">
        <w:rPr>
          <w:rFonts w:ascii="Times New Roman" w:eastAsia="仿宋" w:hAnsi="仿宋" w:cs="Times New Roman"/>
          <w:sz w:val="32"/>
          <w:szCs w:val="32"/>
        </w:rPr>
        <w:t>年度</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三公</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经费一般公共预算财政拨款支出决算中，因公出国（境）费用支出决算为</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万元，占</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，与</w:t>
      </w:r>
      <w:r w:rsidRPr="007B2743">
        <w:rPr>
          <w:rFonts w:ascii="Times New Roman" w:eastAsia="仿宋" w:hAnsi="Times New Roman" w:cs="Times New Roman"/>
          <w:sz w:val="32"/>
          <w:szCs w:val="32"/>
        </w:rPr>
        <w:t>2019</w:t>
      </w:r>
      <w:r w:rsidRPr="007B2743">
        <w:rPr>
          <w:rFonts w:ascii="Times New Roman" w:eastAsia="仿宋" w:hAnsi="仿宋" w:cs="Times New Roman"/>
          <w:sz w:val="32"/>
          <w:szCs w:val="32"/>
        </w:rPr>
        <w:t>年度相比，减少</w:t>
      </w:r>
      <w:r w:rsidRPr="007B2743">
        <w:rPr>
          <w:rFonts w:ascii="Times New Roman" w:eastAsia="仿宋" w:hAnsi="Times New Roman" w:cs="Times New Roman"/>
          <w:sz w:val="32"/>
          <w:szCs w:val="32"/>
        </w:rPr>
        <w:t>14.83</w:t>
      </w:r>
      <w:r w:rsidRPr="007B2743">
        <w:rPr>
          <w:rFonts w:ascii="Times New Roman" w:eastAsia="仿宋" w:hAnsi="仿宋" w:cs="Times New Roman"/>
          <w:sz w:val="32"/>
          <w:szCs w:val="32"/>
        </w:rPr>
        <w:t>万元，下降</w:t>
      </w:r>
      <w:r w:rsidRPr="007B2743">
        <w:rPr>
          <w:rFonts w:ascii="Times New Roman" w:eastAsia="仿宋" w:hAnsi="Times New Roman" w:cs="Times New Roman"/>
          <w:sz w:val="32"/>
          <w:szCs w:val="32"/>
        </w:rPr>
        <w:t>100.00%</w:t>
      </w:r>
      <w:r w:rsidRPr="007B2743">
        <w:rPr>
          <w:rFonts w:ascii="Times New Roman" w:eastAsia="仿宋" w:hAnsi="仿宋" w:cs="Times New Roman"/>
          <w:sz w:val="32"/>
          <w:szCs w:val="32"/>
        </w:rPr>
        <w:t>，主要原因是</w:t>
      </w:r>
      <w:r w:rsidR="00C74EED" w:rsidRPr="007B2743">
        <w:rPr>
          <w:rFonts w:ascii="Times New Roman" w:eastAsia="仿宋" w:hAnsi="仿宋" w:cs="Times New Roman"/>
          <w:sz w:val="32"/>
          <w:szCs w:val="32"/>
        </w:rPr>
        <w:t>新冠病毒疫情影响压减了因公出国（境）费预算，未组织因公出国境考察</w:t>
      </w:r>
      <w:r w:rsidRPr="007B2743">
        <w:rPr>
          <w:rFonts w:ascii="Times New Roman" w:eastAsia="仿宋" w:hAnsi="仿宋" w:cs="Times New Roman"/>
          <w:sz w:val="32"/>
          <w:szCs w:val="32"/>
        </w:rPr>
        <w:t>；公务用车购置及运行维护费支出决算为</w:t>
      </w:r>
      <w:r w:rsidRPr="007B2743">
        <w:rPr>
          <w:rFonts w:ascii="Times New Roman" w:eastAsia="仿宋" w:hAnsi="Times New Roman" w:cs="Times New Roman"/>
          <w:sz w:val="32"/>
          <w:szCs w:val="32"/>
        </w:rPr>
        <w:t>2.10</w:t>
      </w:r>
      <w:r w:rsidRPr="007B2743">
        <w:rPr>
          <w:rFonts w:ascii="Times New Roman" w:eastAsia="仿宋" w:hAnsi="仿宋" w:cs="Times New Roman"/>
          <w:sz w:val="32"/>
          <w:szCs w:val="32"/>
        </w:rPr>
        <w:t>万元，占</w:t>
      </w:r>
      <w:r w:rsidRPr="007B2743">
        <w:rPr>
          <w:rFonts w:ascii="Times New Roman" w:eastAsia="仿宋" w:hAnsi="Times New Roman" w:cs="Times New Roman"/>
          <w:sz w:val="32"/>
          <w:szCs w:val="32"/>
        </w:rPr>
        <w:lastRenderedPageBreak/>
        <w:t>53.32%</w:t>
      </w:r>
      <w:r w:rsidRPr="007B2743">
        <w:rPr>
          <w:rFonts w:ascii="Times New Roman" w:eastAsia="仿宋" w:hAnsi="仿宋" w:cs="Times New Roman"/>
          <w:sz w:val="32"/>
          <w:szCs w:val="32"/>
        </w:rPr>
        <w:t>，与</w:t>
      </w:r>
      <w:r w:rsidRPr="007B2743">
        <w:rPr>
          <w:rFonts w:ascii="Times New Roman" w:eastAsia="仿宋" w:hAnsi="Times New Roman" w:cs="Times New Roman"/>
          <w:sz w:val="32"/>
          <w:szCs w:val="32"/>
        </w:rPr>
        <w:t>2019</w:t>
      </w:r>
      <w:r w:rsidRPr="007B2743">
        <w:rPr>
          <w:rFonts w:ascii="Times New Roman" w:eastAsia="仿宋" w:hAnsi="仿宋" w:cs="Times New Roman"/>
          <w:sz w:val="32"/>
          <w:szCs w:val="32"/>
        </w:rPr>
        <w:t>年度相比，减少</w:t>
      </w:r>
      <w:r w:rsidRPr="007B2743">
        <w:rPr>
          <w:rFonts w:ascii="Times New Roman" w:eastAsia="仿宋" w:hAnsi="Times New Roman" w:cs="Times New Roman"/>
          <w:sz w:val="32"/>
          <w:szCs w:val="32"/>
        </w:rPr>
        <w:t>1.54</w:t>
      </w:r>
      <w:r w:rsidRPr="007B2743">
        <w:rPr>
          <w:rFonts w:ascii="Times New Roman" w:eastAsia="仿宋" w:hAnsi="仿宋" w:cs="Times New Roman"/>
          <w:sz w:val="32"/>
          <w:szCs w:val="32"/>
        </w:rPr>
        <w:t>万元，下降</w:t>
      </w:r>
      <w:r w:rsidRPr="007B2743">
        <w:rPr>
          <w:rFonts w:ascii="Times New Roman" w:eastAsia="仿宋" w:hAnsi="Times New Roman" w:cs="Times New Roman"/>
          <w:sz w:val="32"/>
          <w:szCs w:val="32"/>
        </w:rPr>
        <w:t>42.32%</w:t>
      </w:r>
      <w:r w:rsidRPr="007B2743">
        <w:rPr>
          <w:rFonts w:ascii="Times New Roman" w:eastAsia="仿宋" w:hAnsi="仿宋" w:cs="Times New Roman"/>
          <w:sz w:val="32"/>
          <w:szCs w:val="32"/>
        </w:rPr>
        <w:t>，主要原因是</w:t>
      </w:r>
      <w:r w:rsidR="00C74EED" w:rsidRPr="007B2743">
        <w:rPr>
          <w:rFonts w:ascii="Times New Roman" w:eastAsia="仿宋" w:hAnsi="仿宋" w:cs="Times New Roman"/>
          <w:sz w:val="32"/>
          <w:szCs w:val="32"/>
        </w:rPr>
        <w:t>新冠病毒疫情影响公务用车使用减少，公务用车运行维护费减少</w:t>
      </w:r>
      <w:r w:rsidRPr="007B2743">
        <w:rPr>
          <w:rFonts w:ascii="Times New Roman" w:eastAsia="仿宋" w:hAnsi="仿宋" w:cs="Times New Roman"/>
          <w:sz w:val="32"/>
          <w:szCs w:val="32"/>
        </w:rPr>
        <w:t>；公务接待费支出决算为</w:t>
      </w:r>
      <w:r w:rsidRPr="007B2743">
        <w:rPr>
          <w:rFonts w:ascii="Times New Roman" w:eastAsia="仿宋" w:hAnsi="Times New Roman" w:cs="Times New Roman"/>
          <w:sz w:val="32"/>
          <w:szCs w:val="32"/>
        </w:rPr>
        <w:t>1.84</w:t>
      </w:r>
      <w:r w:rsidRPr="007B2743">
        <w:rPr>
          <w:rFonts w:ascii="Times New Roman" w:eastAsia="仿宋" w:hAnsi="仿宋" w:cs="Times New Roman"/>
          <w:sz w:val="32"/>
          <w:szCs w:val="32"/>
        </w:rPr>
        <w:t>万元，占</w:t>
      </w:r>
      <w:r w:rsidRPr="007B2743">
        <w:rPr>
          <w:rFonts w:ascii="Times New Roman" w:eastAsia="仿宋" w:hAnsi="Times New Roman" w:cs="Times New Roman"/>
          <w:sz w:val="32"/>
          <w:szCs w:val="32"/>
        </w:rPr>
        <w:t>46.68%</w:t>
      </w:r>
      <w:r w:rsidRPr="007B2743">
        <w:rPr>
          <w:rFonts w:ascii="Times New Roman" w:eastAsia="仿宋" w:hAnsi="仿宋" w:cs="Times New Roman"/>
          <w:sz w:val="32"/>
          <w:szCs w:val="32"/>
        </w:rPr>
        <w:t>，与</w:t>
      </w:r>
      <w:r w:rsidRPr="007B2743">
        <w:rPr>
          <w:rFonts w:ascii="Times New Roman" w:eastAsia="仿宋" w:hAnsi="Times New Roman" w:cs="Times New Roman"/>
          <w:sz w:val="32"/>
          <w:szCs w:val="32"/>
        </w:rPr>
        <w:t>2019</w:t>
      </w:r>
      <w:r w:rsidRPr="007B2743">
        <w:rPr>
          <w:rFonts w:ascii="Times New Roman" w:eastAsia="仿宋" w:hAnsi="仿宋" w:cs="Times New Roman"/>
          <w:sz w:val="32"/>
          <w:szCs w:val="32"/>
        </w:rPr>
        <w:t>年度相比，减少</w:t>
      </w:r>
      <w:r w:rsidRPr="007B2743">
        <w:rPr>
          <w:rFonts w:ascii="Times New Roman" w:eastAsia="仿宋" w:hAnsi="Times New Roman" w:cs="Times New Roman"/>
          <w:sz w:val="32"/>
          <w:szCs w:val="32"/>
        </w:rPr>
        <w:t>0.10</w:t>
      </w:r>
      <w:r w:rsidRPr="007B2743">
        <w:rPr>
          <w:rFonts w:ascii="Times New Roman" w:eastAsia="仿宋" w:hAnsi="仿宋" w:cs="Times New Roman"/>
          <w:sz w:val="32"/>
          <w:szCs w:val="32"/>
        </w:rPr>
        <w:t>万元，下降</w:t>
      </w:r>
      <w:r w:rsidRPr="007B2743">
        <w:rPr>
          <w:rFonts w:ascii="Times New Roman" w:eastAsia="仿宋" w:hAnsi="Times New Roman" w:cs="Times New Roman"/>
          <w:sz w:val="32"/>
          <w:szCs w:val="32"/>
        </w:rPr>
        <w:t>5.16%</w:t>
      </w:r>
      <w:r w:rsidRPr="007B2743">
        <w:rPr>
          <w:rFonts w:ascii="Times New Roman" w:eastAsia="仿宋" w:hAnsi="仿宋" w:cs="Times New Roman"/>
          <w:sz w:val="32"/>
          <w:szCs w:val="32"/>
        </w:rPr>
        <w:t>，主要原因是</w:t>
      </w:r>
      <w:r w:rsidR="00AD57C9" w:rsidRPr="007B2743">
        <w:rPr>
          <w:rFonts w:ascii="Times New Roman" w:eastAsia="仿宋" w:hAnsi="仿宋" w:cs="Times New Roman"/>
          <w:sz w:val="32"/>
          <w:szCs w:val="32"/>
        </w:rPr>
        <w:t>按规定压减了支出预算</w:t>
      </w:r>
      <w:r w:rsidRPr="007B2743">
        <w:rPr>
          <w:rFonts w:ascii="Times New Roman" w:eastAsia="仿宋" w:hAnsi="仿宋" w:cs="Times New Roman"/>
          <w:sz w:val="32"/>
          <w:szCs w:val="32"/>
        </w:rPr>
        <w:t>。具体情况如下：</w:t>
      </w:r>
    </w:p>
    <w:p w:rsidR="007B1839" w:rsidRPr="007B2743" w:rsidRDefault="00874E45" w:rsidP="007B2743">
      <w:pPr>
        <w:spacing w:line="600" w:lineRule="atLeast"/>
        <w:ind w:firstLineChars="200" w:firstLine="640"/>
        <w:jc w:val="both"/>
        <w:rPr>
          <w:rFonts w:ascii="Times New Roman" w:hAnsi="Times New Roman" w:cs="Times New Roman"/>
          <w:sz w:val="32"/>
          <w:szCs w:val="32"/>
        </w:rPr>
      </w:pPr>
      <w:r w:rsidRPr="007B2743">
        <w:rPr>
          <w:rFonts w:ascii="Times New Roman" w:eastAsia="仿宋" w:hAnsi="仿宋" w:cs="Times New Roman"/>
          <w:sz w:val="32"/>
          <w:szCs w:val="32"/>
        </w:rPr>
        <w:t>（</w:t>
      </w:r>
      <w:r w:rsidRPr="007B2743">
        <w:rPr>
          <w:rFonts w:ascii="Times New Roman" w:eastAsia="仿宋" w:hAnsi="Times New Roman" w:cs="Times New Roman"/>
          <w:sz w:val="32"/>
          <w:szCs w:val="32"/>
        </w:rPr>
        <w:t>1</w:t>
      </w:r>
      <w:r w:rsidRPr="007B2743">
        <w:rPr>
          <w:rFonts w:ascii="Times New Roman" w:eastAsia="仿宋" w:hAnsi="仿宋" w:cs="Times New Roman"/>
          <w:sz w:val="32"/>
          <w:szCs w:val="32"/>
        </w:rPr>
        <w:t>）因公出国（境）费预算数为</w:t>
      </w:r>
      <w:r w:rsidR="00213D13"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万元，支出决算为</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万元。完成预算的</w:t>
      </w:r>
      <w:r w:rsidR="00213D13" w:rsidRPr="007B2743">
        <w:rPr>
          <w:rFonts w:ascii="Times New Roman" w:eastAsia="仿宋" w:hAnsi="Times New Roman" w:cs="Times New Roman"/>
          <w:sz w:val="32"/>
          <w:szCs w:val="32"/>
        </w:rPr>
        <w:t>0</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。主要原因是</w:t>
      </w:r>
      <w:r w:rsidR="00213D13" w:rsidRPr="007B2743">
        <w:rPr>
          <w:rFonts w:ascii="Times New Roman" w:eastAsia="仿宋" w:hAnsi="仿宋" w:cs="Times New Roman"/>
          <w:sz w:val="32"/>
          <w:szCs w:val="32"/>
        </w:rPr>
        <w:t>新冠病毒疫情影响压减了因公出国（境）费预算，未组织因公出国境考察</w:t>
      </w:r>
      <w:r w:rsidRPr="007B2743">
        <w:rPr>
          <w:rFonts w:ascii="Times New Roman" w:eastAsia="仿宋" w:hAnsi="仿宋" w:cs="Times New Roman"/>
          <w:sz w:val="32"/>
          <w:szCs w:val="32"/>
        </w:rPr>
        <w:t>。全年使用一般公共预算财政拨款支出涉及因公出国</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境</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团组</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个；累计</w:t>
      </w:r>
      <w:r w:rsidRPr="007B2743">
        <w:rPr>
          <w:rFonts w:ascii="Times New Roman" w:eastAsia="仿宋" w:hAnsi="Times New Roman" w:cs="Times New Roman"/>
          <w:sz w:val="32"/>
          <w:szCs w:val="32"/>
        </w:rPr>
        <w:t>0</w:t>
      </w:r>
      <w:r w:rsidR="00213D13" w:rsidRPr="007B2743">
        <w:rPr>
          <w:rFonts w:ascii="Times New Roman" w:eastAsia="仿宋" w:hAnsi="仿宋" w:cs="Times New Roman"/>
          <w:sz w:val="32"/>
          <w:szCs w:val="32"/>
        </w:rPr>
        <w:t>人次</w:t>
      </w:r>
      <w:r w:rsidRPr="007B2743">
        <w:rPr>
          <w:rFonts w:ascii="Times New Roman" w:eastAsia="仿宋" w:hAnsi="仿宋" w:cs="Times New Roman"/>
          <w:sz w:val="32"/>
          <w:szCs w:val="32"/>
        </w:rPr>
        <w:t>。</w:t>
      </w:r>
    </w:p>
    <w:p w:rsidR="007B1839" w:rsidRPr="007B2743" w:rsidRDefault="00874E45" w:rsidP="007B2743">
      <w:pPr>
        <w:spacing w:line="600" w:lineRule="atLeast"/>
        <w:ind w:firstLineChars="200" w:firstLine="640"/>
        <w:jc w:val="both"/>
        <w:rPr>
          <w:rFonts w:ascii="Times New Roman" w:hAnsi="Times New Roman" w:cs="Times New Roman"/>
          <w:sz w:val="32"/>
          <w:szCs w:val="32"/>
        </w:rPr>
      </w:pPr>
      <w:r w:rsidRPr="007B2743">
        <w:rPr>
          <w:rFonts w:ascii="Times New Roman" w:eastAsia="仿宋" w:hAnsi="仿宋" w:cs="Times New Roman"/>
          <w:sz w:val="32"/>
          <w:szCs w:val="32"/>
        </w:rPr>
        <w:t>（</w:t>
      </w:r>
      <w:r w:rsidRPr="007B2743">
        <w:rPr>
          <w:rFonts w:ascii="Times New Roman" w:eastAsia="仿宋" w:hAnsi="Times New Roman" w:cs="Times New Roman"/>
          <w:sz w:val="32"/>
          <w:szCs w:val="32"/>
        </w:rPr>
        <w:t>2</w:t>
      </w:r>
      <w:r w:rsidRPr="007B2743">
        <w:rPr>
          <w:rFonts w:ascii="Times New Roman" w:eastAsia="仿宋" w:hAnsi="仿宋" w:cs="Times New Roman"/>
          <w:sz w:val="32"/>
          <w:szCs w:val="32"/>
        </w:rPr>
        <w:t>）公务用车购置及运行维护费预算数为</w:t>
      </w:r>
      <w:r w:rsidR="000624E6" w:rsidRPr="007B2743">
        <w:rPr>
          <w:rFonts w:ascii="Times New Roman" w:eastAsia="仿宋" w:hAnsi="Times New Roman" w:cs="Times New Roman"/>
          <w:sz w:val="32"/>
          <w:szCs w:val="32"/>
        </w:rPr>
        <w:t>4</w:t>
      </w:r>
      <w:r w:rsidRPr="007B2743">
        <w:rPr>
          <w:rFonts w:ascii="Times New Roman" w:eastAsia="仿宋" w:hAnsi="仿宋" w:cs="Times New Roman"/>
          <w:sz w:val="32"/>
          <w:szCs w:val="32"/>
        </w:rPr>
        <w:t>万元，支出决算为</w:t>
      </w:r>
      <w:r w:rsidRPr="007B2743">
        <w:rPr>
          <w:rFonts w:ascii="Times New Roman" w:eastAsia="仿宋" w:hAnsi="Times New Roman" w:cs="Times New Roman"/>
          <w:sz w:val="32"/>
          <w:szCs w:val="32"/>
        </w:rPr>
        <w:t>2.10</w:t>
      </w:r>
      <w:r w:rsidRPr="007B2743">
        <w:rPr>
          <w:rFonts w:ascii="Times New Roman" w:eastAsia="仿宋" w:hAnsi="仿宋" w:cs="Times New Roman"/>
          <w:sz w:val="32"/>
          <w:szCs w:val="32"/>
        </w:rPr>
        <w:t>万元，完成预算的</w:t>
      </w:r>
      <w:r w:rsidR="000624E6" w:rsidRPr="007B2743">
        <w:rPr>
          <w:rFonts w:ascii="Times New Roman" w:eastAsia="仿宋" w:hAnsi="Times New Roman" w:cs="Times New Roman"/>
          <w:sz w:val="32"/>
          <w:szCs w:val="32"/>
        </w:rPr>
        <w:t>52.5</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。决算数小于预算数的主要原因是</w:t>
      </w:r>
      <w:r w:rsidR="000624E6" w:rsidRPr="007B2743">
        <w:rPr>
          <w:rFonts w:ascii="Times New Roman" w:eastAsia="仿宋" w:hAnsi="仿宋" w:cs="Times New Roman"/>
          <w:sz w:val="32"/>
          <w:szCs w:val="32"/>
        </w:rPr>
        <w:t>新冠病毒疫情影响公务用车使用减少，公务用车运行维护费减少</w:t>
      </w:r>
      <w:r w:rsidRPr="007B2743">
        <w:rPr>
          <w:rFonts w:ascii="Times New Roman" w:eastAsia="仿宋" w:hAnsi="仿宋" w:cs="Times New Roman"/>
          <w:sz w:val="32"/>
          <w:szCs w:val="32"/>
        </w:rPr>
        <w:t>。</w:t>
      </w:r>
    </w:p>
    <w:p w:rsidR="007B1839" w:rsidRPr="007B2743" w:rsidRDefault="00874E45" w:rsidP="007B2743">
      <w:pPr>
        <w:spacing w:line="600" w:lineRule="atLeast"/>
        <w:ind w:firstLineChars="200" w:firstLine="640"/>
        <w:jc w:val="both"/>
        <w:rPr>
          <w:rFonts w:ascii="Times New Roman" w:hAnsi="Times New Roman" w:cs="Times New Roman"/>
          <w:sz w:val="32"/>
          <w:szCs w:val="32"/>
        </w:rPr>
      </w:pPr>
      <w:r w:rsidRPr="007B2743">
        <w:rPr>
          <w:rFonts w:ascii="Times New Roman" w:eastAsia="仿宋" w:hAnsi="仿宋" w:cs="Times New Roman"/>
          <w:sz w:val="32"/>
          <w:szCs w:val="32"/>
        </w:rPr>
        <w:t>公务用车购置预算数为</w:t>
      </w:r>
      <w:r w:rsidR="000624E6"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万元，支出决算为</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万元（含购置税等附加费用），完成预算的</w:t>
      </w:r>
      <w:r w:rsidR="000624E6" w:rsidRPr="007B2743">
        <w:rPr>
          <w:rFonts w:ascii="Times New Roman" w:eastAsia="仿宋" w:hAnsi="Times New Roman" w:cs="Times New Roman"/>
          <w:sz w:val="32"/>
          <w:szCs w:val="32"/>
        </w:rPr>
        <w:t>0</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w:t>
      </w:r>
    </w:p>
    <w:p w:rsidR="007B1839" w:rsidRPr="007B2743" w:rsidRDefault="00874E45" w:rsidP="007B2743">
      <w:pPr>
        <w:spacing w:line="600" w:lineRule="atLeast"/>
        <w:ind w:firstLineChars="200" w:firstLine="640"/>
        <w:jc w:val="both"/>
        <w:rPr>
          <w:rFonts w:ascii="Times New Roman" w:hAnsi="Times New Roman" w:cs="Times New Roman"/>
          <w:sz w:val="32"/>
          <w:szCs w:val="32"/>
        </w:rPr>
      </w:pPr>
      <w:r w:rsidRPr="007B2743">
        <w:rPr>
          <w:rFonts w:ascii="Times New Roman" w:eastAsia="仿宋" w:hAnsi="仿宋" w:cs="Times New Roman"/>
          <w:sz w:val="32"/>
          <w:szCs w:val="32"/>
        </w:rPr>
        <w:t>公务用车运行维护费预算数为</w:t>
      </w:r>
      <w:r w:rsidR="000624E6" w:rsidRPr="007B2743">
        <w:rPr>
          <w:rFonts w:ascii="Times New Roman" w:eastAsia="仿宋" w:hAnsi="Times New Roman" w:cs="Times New Roman"/>
          <w:sz w:val="32"/>
          <w:szCs w:val="32"/>
        </w:rPr>
        <w:t>4</w:t>
      </w:r>
      <w:r w:rsidRPr="007B2743">
        <w:rPr>
          <w:rFonts w:ascii="Times New Roman" w:eastAsia="仿宋" w:hAnsi="仿宋" w:cs="Times New Roman"/>
          <w:sz w:val="32"/>
          <w:szCs w:val="32"/>
        </w:rPr>
        <w:t>万元，支出</w:t>
      </w:r>
      <w:r w:rsidRPr="007B2743">
        <w:rPr>
          <w:rFonts w:ascii="Times New Roman" w:eastAsia="仿宋" w:hAnsi="Times New Roman" w:cs="Times New Roman"/>
          <w:sz w:val="32"/>
          <w:szCs w:val="32"/>
        </w:rPr>
        <w:t>2.10</w:t>
      </w:r>
      <w:r w:rsidRPr="007B2743">
        <w:rPr>
          <w:rFonts w:ascii="Times New Roman" w:eastAsia="仿宋" w:hAnsi="仿宋" w:cs="Times New Roman"/>
          <w:sz w:val="32"/>
          <w:szCs w:val="32"/>
        </w:rPr>
        <w:t>万元，完成预算的</w:t>
      </w:r>
      <w:r w:rsidR="000624E6" w:rsidRPr="007B2743">
        <w:rPr>
          <w:rFonts w:ascii="Times New Roman" w:eastAsia="仿宋" w:hAnsi="Times New Roman" w:cs="Times New Roman"/>
          <w:sz w:val="32"/>
          <w:szCs w:val="32"/>
        </w:rPr>
        <w:t>52.5</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。决算数小于预算数的主要原因是</w:t>
      </w:r>
      <w:r w:rsidR="000624E6" w:rsidRPr="007B2743">
        <w:rPr>
          <w:rFonts w:ascii="Times New Roman" w:eastAsia="仿宋" w:hAnsi="仿宋" w:cs="Times New Roman"/>
          <w:sz w:val="32"/>
          <w:szCs w:val="32"/>
        </w:rPr>
        <w:t>新冠病毒疫情影响公务用车使用减少，公务用车运行维护费减少</w:t>
      </w:r>
      <w:r w:rsidRPr="007B2743">
        <w:rPr>
          <w:rFonts w:ascii="Times New Roman" w:eastAsia="仿宋" w:hAnsi="仿宋" w:cs="Times New Roman"/>
          <w:sz w:val="32"/>
          <w:szCs w:val="32"/>
        </w:rPr>
        <w:t>。主要用于</w:t>
      </w:r>
      <w:r w:rsidR="000624E6" w:rsidRPr="007B2743">
        <w:rPr>
          <w:rFonts w:ascii="Times New Roman" w:eastAsia="仿宋" w:hAnsi="仿宋" w:cs="Times New Roman"/>
          <w:sz w:val="32"/>
          <w:szCs w:val="32"/>
        </w:rPr>
        <w:t>借用的应急保障</w:t>
      </w:r>
      <w:r w:rsidRPr="007B2743">
        <w:rPr>
          <w:rFonts w:ascii="Times New Roman" w:eastAsia="仿宋" w:hAnsi="仿宋" w:cs="Times New Roman"/>
          <w:sz w:val="32"/>
          <w:szCs w:val="32"/>
        </w:rPr>
        <w:t>用车燃料费、维修费、过路过桥费、保险费、安全奖励费用等支出；</w:t>
      </w:r>
      <w:r w:rsidRPr="007B2743">
        <w:rPr>
          <w:rFonts w:ascii="Times New Roman" w:eastAsia="仿宋" w:hAnsi="Times New Roman" w:cs="Times New Roman"/>
          <w:sz w:val="32"/>
          <w:szCs w:val="32"/>
        </w:rPr>
        <w:t>2020</w:t>
      </w:r>
      <w:r w:rsidRPr="007B2743">
        <w:rPr>
          <w:rFonts w:ascii="Times New Roman" w:eastAsia="仿宋" w:hAnsi="仿宋" w:cs="Times New Roman"/>
          <w:sz w:val="32"/>
          <w:szCs w:val="32"/>
        </w:rPr>
        <w:t>年度，本级及所属单位开支一般公共预算财政拨款的公务用车保有量为</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辆。</w:t>
      </w:r>
    </w:p>
    <w:p w:rsidR="007B1839" w:rsidRPr="007B2743" w:rsidRDefault="00874E45" w:rsidP="007B2743">
      <w:pPr>
        <w:spacing w:line="600" w:lineRule="atLeast"/>
        <w:ind w:firstLineChars="200" w:firstLine="640"/>
        <w:jc w:val="both"/>
        <w:rPr>
          <w:rFonts w:ascii="Times New Roman" w:hAnsi="Times New Roman" w:cs="Times New Roman"/>
          <w:sz w:val="32"/>
          <w:szCs w:val="32"/>
        </w:rPr>
      </w:pPr>
      <w:r w:rsidRPr="007B2743">
        <w:rPr>
          <w:rFonts w:ascii="Times New Roman" w:eastAsia="仿宋" w:hAnsi="仿宋" w:cs="Times New Roman"/>
          <w:sz w:val="32"/>
          <w:szCs w:val="32"/>
        </w:rPr>
        <w:t>（</w:t>
      </w:r>
      <w:r w:rsidRPr="007B2743">
        <w:rPr>
          <w:rFonts w:ascii="Times New Roman" w:eastAsia="仿宋" w:hAnsi="Times New Roman" w:cs="Times New Roman"/>
          <w:sz w:val="32"/>
          <w:szCs w:val="32"/>
        </w:rPr>
        <w:t>3</w:t>
      </w:r>
      <w:r w:rsidRPr="007B2743">
        <w:rPr>
          <w:rFonts w:ascii="Times New Roman" w:eastAsia="仿宋" w:hAnsi="仿宋" w:cs="Times New Roman"/>
          <w:sz w:val="32"/>
          <w:szCs w:val="32"/>
        </w:rPr>
        <w:t>）公务接待费预算数为</w:t>
      </w:r>
      <w:r w:rsidR="00A67395" w:rsidRPr="007B2743">
        <w:rPr>
          <w:rFonts w:ascii="Times New Roman" w:eastAsia="仿宋" w:hAnsi="Times New Roman" w:cs="Times New Roman"/>
          <w:sz w:val="32"/>
          <w:szCs w:val="32"/>
        </w:rPr>
        <w:t>1.84</w:t>
      </w:r>
      <w:r w:rsidRPr="007B2743">
        <w:rPr>
          <w:rFonts w:ascii="Times New Roman" w:eastAsia="仿宋" w:hAnsi="仿宋" w:cs="Times New Roman"/>
          <w:sz w:val="32"/>
          <w:szCs w:val="32"/>
        </w:rPr>
        <w:t>万元，支出决算为</w:t>
      </w:r>
      <w:r w:rsidRPr="007B2743">
        <w:rPr>
          <w:rFonts w:ascii="Times New Roman" w:eastAsia="仿宋" w:hAnsi="Times New Roman" w:cs="Times New Roman"/>
          <w:sz w:val="32"/>
          <w:szCs w:val="32"/>
        </w:rPr>
        <w:t>1.84</w:t>
      </w:r>
      <w:r w:rsidRPr="007B2743">
        <w:rPr>
          <w:rFonts w:ascii="Times New Roman" w:eastAsia="仿宋" w:hAnsi="仿宋" w:cs="Times New Roman"/>
          <w:sz w:val="32"/>
          <w:szCs w:val="32"/>
        </w:rPr>
        <w:t>万元，完成预算的</w:t>
      </w:r>
      <w:r w:rsidR="00A67395" w:rsidRPr="007B2743">
        <w:rPr>
          <w:rFonts w:ascii="Times New Roman" w:eastAsia="仿宋" w:hAnsi="Times New Roman" w:cs="Times New Roman"/>
          <w:sz w:val="32"/>
          <w:szCs w:val="32"/>
        </w:rPr>
        <w:t>100</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。主要用于</w:t>
      </w:r>
      <w:r w:rsidR="001B41FA" w:rsidRPr="007B2743">
        <w:rPr>
          <w:rFonts w:ascii="Times New Roman" w:eastAsia="仿宋" w:hAnsi="仿宋" w:cs="Times New Roman"/>
          <w:sz w:val="32"/>
          <w:szCs w:val="32"/>
        </w:rPr>
        <w:t>厅机关为执行公务按规定开支</w:t>
      </w:r>
      <w:r w:rsidR="001B41FA" w:rsidRPr="007B2743">
        <w:rPr>
          <w:rFonts w:ascii="Times New Roman" w:eastAsia="仿宋" w:hAnsi="仿宋" w:cs="Times New Roman"/>
          <w:sz w:val="32"/>
          <w:szCs w:val="32"/>
        </w:rPr>
        <w:lastRenderedPageBreak/>
        <w:t>的各类公务接待</w:t>
      </w:r>
      <w:r w:rsidRPr="007B2743">
        <w:rPr>
          <w:rFonts w:ascii="Times New Roman" w:eastAsia="仿宋" w:hAnsi="仿宋" w:cs="Times New Roman"/>
          <w:sz w:val="32"/>
          <w:szCs w:val="32"/>
        </w:rPr>
        <w:t>等支出。</w:t>
      </w:r>
      <w:r w:rsidR="001B41FA" w:rsidRPr="007B2743">
        <w:rPr>
          <w:rFonts w:ascii="Times New Roman" w:eastAsia="仿宋" w:hAnsi="仿宋" w:cs="Times New Roman"/>
          <w:sz w:val="32"/>
          <w:szCs w:val="32"/>
        </w:rPr>
        <w:t>完成预算目标。</w:t>
      </w:r>
      <w:r w:rsidRPr="007B2743">
        <w:rPr>
          <w:rFonts w:ascii="Times New Roman" w:eastAsia="仿宋" w:hAnsi="仿宋" w:cs="Times New Roman"/>
          <w:sz w:val="32"/>
          <w:szCs w:val="32"/>
        </w:rPr>
        <w:t>全年使用一般公共预算财政拨款国内公务接待</w:t>
      </w:r>
      <w:r w:rsidRPr="007B2743">
        <w:rPr>
          <w:rFonts w:ascii="Times New Roman" w:eastAsia="仿宋" w:hAnsi="Times New Roman" w:cs="Times New Roman"/>
          <w:sz w:val="32"/>
          <w:szCs w:val="32"/>
        </w:rPr>
        <w:t>59</w:t>
      </w:r>
      <w:r w:rsidRPr="007B2743">
        <w:rPr>
          <w:rFonts w:ascii="Times New Roman" w:eastAsia="仿宋" w:hAnsi="仿宋" w:cs="Times New Roman"/>
          <w:sz w:val="32"/>
          <w:szCs w:val="32"/>
        </w:rPr>
        <w:t>团组，累计</w:t>
      </w:r>
      <w:r w:rsidRPr="007B2743">
        <w:rPr>
          <w:rFonts w:ascii="Times New Roman" w:eastAsia="仿宋" w:hAnsi="Times New Roman" w:cs="Times New Roman"/>
          <w:sz w:val="32"/>
          <w:szCs w:val="32"/>
        </w:rPr>
        <w:t>315</w:t>
      </w:r>
      <w:r w:rsidRPr="007B2743">
        <w:rPr>
          <w:rFonts w:ascii="Times New Roman" w:eastAsia="仿宋" w:hAnsi="仿宋" w:cs="Times New Roman"/>
          <w:sz w:val="32"/>
          <w:szCs w:val="32"/>
        </w:rPr>
        <w:t>人次。</w:t>
      </w:r>
    </w:p>
    <w:p w:rsidR="007B1839" w:rsidRPr="007B2743" w:rsidRDefault="00874E45" w:rsidP="007B2743">
      <w:pPr>
        <w:spacing w:line="600" w:lineRule="atLeast"/>
        <w:ind w:firstLineChars="200" w:firstLine="640"/>
        <w:jc w:val="both"/>
        <w:rPr>
          <w:rFonts w:ascii="Times New Roman" w:hAnsi="Times New Roman" w:cs="Times New Roman"/>
          <w:sz w:val="32"/>
          <w:szCs w:val="32"/>
        </w:rPr>
      </w:pPr>
      <w:r w:rsidRPr="007B2743">
        <w:rPr>
          <w:rFonts w:ascii="Times New Roman" w:eastAsia="仿宋" w:hAnsi="仿宋" w:cs="Times New Roman"/>
          <w:sz w:val="32"/>
          <w:szCs w:val="32"/>
        </w:rPr>
        <w:t>外宾接待支出</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万元，接待</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团组，</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人次。</w:t>
      </w:r>
    </w:p>
    <w:p w:rsidR="007B1839" w:rsidRPr="007B2743" w:rsidRDefault="00874E45" w:rsidP="007B2743">
      <w:pPr>
        <w:spacing w:line="600" w:lineRule="atLeast"/>
        <w:ind w:firstLineChars="200" w:firstLine="640"/>
        <w:jc w:val="both"/>
        <w:rPr>
          <w:rFonts w:ascii="Times New Roman" w:hAnsi="Times New Roman" w:cs="Times New Roman"/>
          <w:sz w:val="32"/>
          <w:szCs w:val="32"/>
        </w:rPr>
      </w:pPr>
      <w:r w:rsidRPr="007B2743">
        <w:rPr>
          <w:rFonts w:ascii="Times New Roman" w:eastAsia="仿宋" w:hAnsi="仿宋" w:cs="Times New Roman"/>
          <w:sz w:val="32"/>
          <w:szCs w:val="32"/>
        </w:rPr>
        <w:t>其他国内公务接待支出</w:t>
      </w:r>
      <w:r w:rsidRPr="007B2743">
        <w:rPr>
          <w:rFonts w:ascii="Times New Roman" w:eastAsia="仿宋" w:hAnsi="Times New Roman" w:cs="Times New Roman"/>
          <w:sz w:val="32"/>
          <w:szCs w:val="32"/>
        </w:rPr>
        <w:t>1.84</w:t>
      </w:r>
      <w:r w:rsidRPr="007B2743">
        <w:rPr>
          <w:rFonts w:ascii="Times New Roman" w:eastAsia="仿宋" w:hAnsi="仿宋" w:cs="Times New Roman"/>
          <w:sz w:val="32"/>
          <w:szCs w:val="32"/>
        </w:rPr>
        <w:t>万元，主要用于</w:t>
      </w:r>
      <w:r w:rsidR="001B41FA" w:rsidRPr="007B2743">
        <w:rPr>
          <w:rFonts w:ascii="Times New Roman" w:eastAsia="仿宋" w:hAnsi="仿宋" w:cs="Times New Roman"/>
          <w:sz w:val="32"/>
          <w:szCs w:val="32"/>
        </w:rPr>
        <w:t>厅机关为执行公务按规定开支的各类公务接待，</w:t>
      </w:r>
      <w:r w:rsidRPr="007B2743">
        <w:rPr>
          <w:rFonts w:ascii="Times New Roman" w:eastAsia="仿宋" w:hAnsi="仿宋" w:cs="Times New Roman"/>
          <w:sz w:val="32"/>
          <w:szCs w:val="32"/>
        </w:rPr>
        <w:t>接待</w:t>
      </w:r>
      <w:r w:rsidRPr="007B2743">
        <w:rPr>
          <w:rFonts w:ascii="Times New Roman" w:eastAsia="仿宋" w:hAnsi="Times New Roman" w:cs="Times New Roman"/>
          <w:sz w:val="32"/>
          <w:szCs w:val="32"/>
        </w:rPr>
        <w:t>59</w:t>
      </w:r>
      <w:r w:rsidRPr="007B2743">
        <w:rPr>
          <w:rFonts w:ascii="Times New Roman" w:eastAsia="仿宋" w:hAnsi="仿宋" w:cs="Times New Roman"/>
          <w:sz w:val="32"/>
          <w:szCs w:val="32"/>
        </w:rPr>
        <w:t>团组，</w:t>
      </w:r>
      <w:r w:rsidRPr="007B2743">
        <w:rPr>
          <w:rFonts w:ascii="Times New Roman" w:eastAsia="仿宋" w:hAnsi="Times New Roman" w:cs="Times New Roman"/>
          <w:sz w:val="32"/>
          <w:szCs w:val="32"/>
        </w:rPr>
        <w:t>315</w:t>
      </w:r>
      <w:r w:rsidRPr="007B2743">
        <w:rPr>
          <w:rFonts w:ascii="Times New Roman" w:eastAsia="仿宋" w:hAnsi="仿宋" w:cs="Times New Roman"/>
          <w:sz w:val="32"/>
          <w:szCs w:val="32"/>
        </w:rPr>
        <w:t>人次。</w:t>
      </w:r>
    </w:p>
    <w:p w:rsidR="007B1839" w:rsidRPr="007B2743" w:rsidRDefault="00874E45" w:rsidP="007B2743">
      <w:pPr>
        <w:spacing w:line="600" w:lineRule="atLeast"/>
        <w:ind w:firstLineChars="200" w:firstLine="643"/>
        <w:jc w:val="both"/>
        <w:rPr>
          <w:rFonts w:ascii="Times New Roman" w:hAnsi="Times New Roman" w:cs="Times New Roman"/>
          <w:sz w:val="32"/>
          <w:szCs w:val="32"/>
        </w:rPr>
      </w:pPr>
      <w:r w:rsidRPr="007B2743">
        <w:rPr>
          <w:rStyle w:val="a4"/>
          <w:rFonts w:ascii="Times New Roman" w:eastAsia="楷体" w:hAnsi="楷体" w:cs="Times New Roman"/>
          <w:sz w:val="32"/>
          <w:szCs w:val="32"/>
        </w:rPr>
        <w:t>（十）机关运行经费支出说明</w:t>
      </w:r>
    </w:p>
    <w:p w:rsidR="007B1839" w:rsidRPr="007B2743" w:rsidRDefault="00874E45" w:rsidP="007B2743">
      <w:pPr>
        <w:spacing w:line="600" w:lineRule="atLeast"/>
        <w:ind w:firstLineChars="200" w:firstLine="640"/>
        <w:jc w:val="both"/>
        <w:rPr>
          <w:rFonts w:ascii="Times New Roman" w:hAnsi="Times New Roman" w:cs="Times New Roman"/>
          <w:sz w:val="32"/>
          <w:szCs w:val="32"/>
        </w:rPr>
      </w:pPr>
      <w:r w:rsidRPr="007B2743">
        <w:rPr>
          <w:rFonts w:ascii="Times New Roman" w:eastAsia="仿宋" w:hAnsi="Times New Roman" w:cs="Times New Roman"/>
          <w:sz w:val="32"/>
          <w:szCs w:val="32"/>
        </w:rPr>
        <w:t>2020</w:t>
      </w:r>
      <w:r w:rsidRPr="007B2743">
        <w:rPr>
          <w:rFonts w:ascii="Times New Roman" w:eastAsia="仿宋" w:hAnsi="仿宋" w:cs="Times New Roman"/>
          <w:sz w:val="32"/>
          <w:szCs w:val="32"/>
        </w:rPr>
        <w:t>年度机关运行经费年初预算数为</w:t>
      </w:r>
      <w:r w:rsidR="008822FB" w:rsidRPr="007B2743">
        <w:rPr>
          <w:rFonts w:ascii="Times New Roman" w:eastAsia="仿宋" w:hAnsi="Times New Roman" w:cs="Times New Roman"/>
          <w:sz w:val="32"/>
          <w:szCs w:val="32"/>
        </w:rPr>
        <w:t>474.99</w:t>
      </w:r>
      <w:r w:rsidRPr="007B2743">
        <w:rPr>
          <w:rFonts w:ascii="Times New Roman" w:eastAsia="仿宋" w:hAnsi="仿宋" w:cs="Times New Roman"/>
          <w:sz w:val="32"/>
          <w:szCs w:val="32"/>
        </w:rPr>
        <w:t>万元，支出决算为</w:t>
      </w:r>
      <w:r w:rsidRPr="007B2743">
        <w:rPr>
          <w:rFonts w:ascii="Times New Roman" w:eastAsia="仿宋" w:hAnsi="Times New Roman" w:cs="Times New Roman"/>
          <w:sz w:val="32"/>
          <w:szCs w:val="32"/>
        </w:rPr>
        <w:t>410.44</w:t>
      </w:r>
      <w:r w:rsidRPr="007B2743">
        <w:rPr>
          <w:rFonts w:ascii="Times New Roman" w:eastAsia="仿宋" w:hAnsi="仿宋" w:cs="Times New Roman"/>
          <w:sz w:val="32"/>
          <w:szCs w:val="32"/>
        </w:rPr>
        <w:t>万元，完成年初预算的</w:t>
      </w:r>
      <w:r w:rsidR="008822FB" w:rsidRPr="007B2743">
        <w:rPr>
          <w:rFonts w:ascii="Times New Roman" w:eastAsia="仿宋" w:hAnsi="Times New Roman" w:cs="Times New Roman"/>
          <w:sz w:val="32"/>
          <w:szCs w:val="32"/>
        </w:rPr>
        <w:t>86.41</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，决算数大于（或小于）预算数的主要原因</w:t>
      </w:r>
      <w:r w:rsidR="004017B3" w:rsidRPr="007B2743">
        <w:rPr>
          <w:rFonts w:ascii="Times New Roman" w:eastAsia="仿宋" w:hAnsi="仿宋" w:cs="Times New Roman"/>
          <w:sz w:val="32"/>
          <w:szCs w:val="32"/>
        </w:rPr>
        <w:t>一是贯彻政府过紧日子的要求，按预算管理要求压减一般性支出预算，二是受新冠肺炎疫情影响，差旅费等日常公用支出有所减少；比</w:t>
      </w:r>
      <w:r w:rsidR="004017B3" w:rsidRPr="007B2743">
        <w:rPr>
          <w:rFonts w:ascii="Times New Roman" w:eastAsia="仿宋" w:hAnsi="Times New Roman" w:cs="Times New Roman"/>
          <w:sz w:val="32"/>
          <w:szCs w:val="32"/>
        </w:rPr>
        <w:t>2019</w:t>
      </w:r>
      <w:r w:rsidR="004017B3" w:rsidRPr="007B2743">
        <w:rPr>
          <w:rFonts w:ascii="Times New Roman" w:eastAsia="仿宋" w:hAnsi="仿宋" w:cs="Times New Roman"/>
          <w:sz w:val="32"/>
          <w:szCs w:val="32"/>
        </w:rPr>
        <w:t>年度增加</w:t>
      </w:r>
      <w:r w:rsidR="004017B3" w:rsidRPr="007B2743">
        <w:rPr>
          <w:rFonts w:ascii="Times New Roman" w:eastAsia="仿宋" w:hAnsi="Times New Roman" w:cs="Times New Roman"/>
          <w:sz w:val="32"/>
          <w:szCs w:val="32"/>
        </w:rPr>
        <w:t>30.79</w:t>
      </w:r>
      <w:r w:rsidR="004017B3" w:rsidRPr="007B2743">
        <w:rPr>
          <w:rFonts w:ascii="Times New Roman" w:eastAsia="仿宋" w:hAnsi="仿宋" w:cs="Times New Roman"/>
          <w:sz w:val="32"/>
          <w:szCs w:val="32"/>
        </w:rPr>
        <w:t>万元，增长</w:t>
      </w:r>
      <w:r w:rsidR="004017B3" w:rsidRPr="007B2743">
        <w:rPr>
          <w:rFonts w:ascii="Times New Roman" w:eastAsia="仿宋" w:hAnsi="Times New Roman" w:cs="Times New Roman"/>
          <w:sz w:val="32"/>
          <w:szCs w:val="32"/>
        </w:rPr>
        <w:t>8.11%</w:t>
      </w:r>
      <w:r w:rsidR="004503B1" w:rsidRPr="007B2743">
        <w:rPr>
          <w:rFonts w:ascii="Times New Roman" w:eastAsia="仿宋" w:hAnsi="仿宋" w:cs="Times New Roman"/>
          <w:sz w:val="32"/>
          <w:szCs w:val="32"/>
        </w:rPr>
        <w:t>，主要原因是人员增加后日常公用经费支出增加</w:t>
      </w:r>
      <w:r w:rsidRPr="007B2743">
        <w:rPr>
          <w:rFonts w:ascii="Times New Roman" w:eastAsia="仿宋" w:hAnsi="仿宋" w:cs="Times New Roman"/>
          <w:sz w:val="32"/>
          <w:szCs w:val="32"/>
        </w:rPr>
        <w:t>。</w:t>
      </w:r>
    </w:p>
    <w:p w:rsidR="007B1839" w:rsidRPr="007B2743" w:rsidRDefault="00874E45" w:rsidP="007B2743">
      <w:pPr>
        <w:spacing w:line="600" w:lineRule="atLeast"/>
        <w:ind w:firstLineChars="200" w:firstLine="643"/>
        <w:jc w:val="both"/>
        <w:rPr>
          <w:rFonts w:ascii="Times New Roman" w:hAnsi="Times New Roman" w:cs="Times New Roman"/>
          <w:sz w:val="32"/>
          <w:szCs w:val="32"/>
        </w:rPr>
      </w:pPr>
      <w:r w:rsidRPr="007B2743">
        <w:rPr>
          <w:rStyle w:val="a4"/>
          <w:rFonts w:ascii="Times New Roman" w:eastAsia="楷体" w:hAnsi="楷体" w:cs="Times New Roman"/>
          <w:sz w:val="32"/>
          <w:szCs w:val="32"/>
        </w:rPr>
        <w:t>（十一）政府采购支出说明</w:t>
      </w:r>
    </w:p>
    <w:p w:rsidR="007B1839" w:rsidRPr="007B2743" w:rsidRDefault="00874E45" w:rsidP="007B2743">
      <w:pPr>
        <w:spacing w:line="600" w:lineRule="atLeast"/>
        <w:ind w:firstLineChars="200" w:firstLine="640"/>
        <w:jc w:val="both"/>
        <w:rPr>
          <w:rFonts w:ascii="Times New Roman" w:hAnsi="Times New Roman" w:cs="Times New Roman"/>
          <w:sz w:val="32"/>
          <w:szCs w:val="32"/>
        </w:rPr>
      </w:pPr>
      <w:r w:rsidRPr="007B2743">
        <w:rPr>
          <w:rFonts w:ascii="Times New Roman" w:eastAsia="仿宋" w:hAnsi="Times New Roman" w:cs="Times New Roman"/>
          <w:sz w:val="32"/>
          <w:szCs w:val="32"/>
        </w:rPr>
        <w:t>2020</w:t>
      </w:r>
      <w:r w:rsidRPr="007B2743">
        <w:rPr>
          <w:rFonts w:ascii="Times New Roman" w:eastAsia="仿宋" w:hAnsi="仿宋" w:cs="Times New Roman"/>
          <w:sz w:val="32"/>
          <w:szCs w:val="32"/>
        </w:rPr>
        <w:t>年度政府采购支出总额</w:t>
      </w:r>
      <w:r w:rsidRPr="007B2743">
        <w:rPr>
          <w:rFonts w:ascii="Times New Roman" w:eastAsia="仿宋" w:hAnsi="Times New Roman" w:cs="Times New Roman"/>
          <w:sz w:val="32"/>
          <w:szCs w:val="32"/>
        </w:rPr>
        <w:t>3,143.91</w:t>
      </w:r>
      <w:r w:rsidRPr="007B2743">
        <w:rPr>
          <w:rFonts w:ascii="Times New Roman" w:eastAsia="仿宋" w:hAnsi="仿宋" w:cs="Times New Roman"/>
          <w:sz w:val="32"/>
          <w:szCs w:val="32"/>
        </w:rPr>
        <w:t>万元，其中：政府采购货物支出</w:t>
      </w:r>
      <w:r w:rsidRPr="007B2743">
        <w:rPr>
          <w:rFonts w:ascii="Times New Roman" w:eastAsia="仿宋" w:hAnsi="Times New Roman" w:cs="Times New Roman"/>
          <w:sz w:val="32"/>
          <w:szCs w:val="32"/>
        </w:rPr>
        <w:t>1,958.90</w:t>
      </w:r>
      <w:r w:rsidRPr="007B2743">
        <w:rPr>
          <w:rFonts w:ascii="Times New Roman" w:eastAsia="仿宋" w:hAnsi="仿宋" w:cs="Times New Roman"/>
          <w:sz w:val="32"/>
          <w:szCs w:val="32"/>
        </w:rPr>
        <w:t>万元、政府采购工程支出</w:t>
      </w:r>
      <w:r w:rsidRPr="007B2743">
        <w:rPr>
          <w:rFonts w:ascii="Times New Roman" w:eastAsia="仿宋" w:hAnsi="Times New Roman" w:cs="Times New Roman"/>
          <w:sz w:val="32"/>
          <w:szCs w:val="32"/>
        </w:rPr>
        <w:t>336.87</w:t>
      </w:r>
      <w:r w:rsidRPr="007B2743">
        <w:rPr>
          <w:rFonts w:ascii="Times New Roman" w:eastAsia="仿宋" w:hAnsi="仿宋" w:cs="Times New Roman"/>
          <w:sz w:val="32"/>
          <w:szCs w:val="32"/>
        </w:rPr>
        <w:t>万元、政府采购服务支出</w:t>
      </w:r>
      <w:r w:rsidRPr="007B2743">
        <w:rPr>
          <w:rFonts w:ascii="Times New Roman" w:eastAsia="仿宋" w:hAnsi="Times New Roman" w:cs="Times New Roman"/>
          <w:sz w:val="32"/>
          <w:szCs w:val="32"/>
        </w:rPr>
        <w:t>848.14</w:t>
      </w:r>
      <w:r w:rsidRPr="007B2743">
        <w:rPr>
          <w:rFonts w:ascii="Times New Roman" w:eastAsia="仿宋" w:hAnsi="仿宋" w:cs="Times New Roman"/>
          <w:sz w:val="32"/>
          <w:szCs w:val="32"/>
        </w:rPr>
        <w:t>万元。授予中小企业合同金额</w:t>
      </w:r>
      <w:r w:rsidRPr="007B2743">
        <w:rPr>
          <w:rFonts w:ascii="Times New Roman" w:eastAsia="仿宋" w:hAnsi="Times New Roman" w:cs="Times New Roman"/>
          <w:sz w:val="32"/>
          <w:szCs w:val="32"/>
        </w:rPr>
        <w:t>2,103.96</w:t>
      </w:r>
      <w:r w:rsidRPr="007B2743">
        <w:rPr>
          <w:rFonts w:ascii="Times New Roman" w:eastAsia="仿宋" w:hAnsi="仿宋" w:cs="Times New Roman"/>
          <w:sz w:val="32"/>
          <w:szCs w:val="32"/>
        </w:rPr>
        <w:t>万元，占政府采购支出总额的</w:t>
      </w:r>
      <w:r w:rsidRPr="007B2743">
        <w:rPr>
          <w:rFonts w:ascii="Times New Roman" w:eastAsia="仿宋" w:hAnsi="Times New Roman" w:cs="Times New Roman"/>
          <w:sz w:val="32"/>
          <w:szCs w:val="32"/>
        </w:rPr>
        <w:t>66.92%</w:t>
      </w:r>
      <w:r w:rsidRPr="007B2743">
        <w:rPr>
          <w:rFonts w:ascii="Times New Roman" w:eastAsia="仿宋" w:hAnsi="仿宋" w:cs="Times New Roman"/>
          <w:sz w:val="32"/>
          <w:szCs w:val="32"/>
        </w:rPr>
        <w:t>。其中，授予小微企业合同金额</w:t>
      </w:r>
      <w:r w:rsidRPr="007B2743">
        <w:rPr>
          <w:rFonts w:ascii="Times New Roman" w:eastAsia="仿宋" w:hAnsi="Times New Roman" w:cs="Times New Roman"/>
          <w:sz w:val="32"/>
          <w:szCs w:val="32"/>
        </w:rPr>
        <w:t>1,873.35</w:t>
      </w:r>
      <w:r w:rsidRPr="007B2743">
        <w:rPr>
          <w:rFonts w:ascii="Times New Roman" w:eastAsia="仿宋" w:hAnsi="仿宋" w:cs="Times New Roman"/>
          <w:sz w:val="32"/>
          <w:szCs w:val="32"/>
        </w:rPr>
        <w:t>万元，占政府采购支出总额的</w:t>
      </w:r>
      <w:r w:rsidRPr="007B2743">
        <w:rPr>
          <w:rFonts w:ascii="Times New Roman" w:eastAsia="仿宋" w:hAnsi="Times New Roman" w:cs="Times New Roman"/>
          <w:sz w:val="32"/>
          <w:szCs w:val="32"/>
        </w:rPr>
        <w:t>59.59%</w:t>
      </w:r>
      <w:r w:rsidRPr="007B2743">
        <w:rPr>
          <w:rFonts w:ascii="Times New Roman" w:eastAsia="仿宋" w:hAnsi="仿宋" w:cs="Times New Roman"/>
          <w:sz w:val="32"/>
          <w:szCs w:val="32"/>
        </w:rPr>
        <w:t>。</w:t>
      </w:r>
    </w:p>
    <w:p w:rsidR="007B1839" w:rsidRPr="007B2743" w:rsidRDefault="00874E45" w:rsidP="007B2743">
      <w:pPr>
        <w:spacing w:line="600" w:lineRule="atLeast"/>
        <w:ind w:firstLineChars="200" w:firstLine="643"/>
        <w:jc w:val="both"/>
        <w:rPr>
          <w:rFonts w:ascii="Times New Roman" w:hAnsi="Times New Roman" w:cs="Times New Roman"/>
          <w:sz w:val="32"/>
          <w:szCs w:val="32"/>
        </w:rPr>
      </w:pPr>
      <w:r w:rsidRPr="007B2743">
        <w:rPr>
          <w:rStyle w:val="a4"/>
          <w:rFonts w:ascii="Times New Roman" w:eastAsia="楷体" w:hAnsi="楷体" w:cs="Times New Roman"/>
          <w:sz w:val="32"/>
          <w:szCs w:val="32"/>
        </w:rPr>
        <w:t>（十二）国有资产占有情况说明</w:t>
      </w:r>
    </w:p>
    <w:p w:rsidR="007B1839" w:rsidRPr="007B2743" w:rsidRDefault="00874E45" w:rsidP="007B2743">
      <w:pPr>
        <w:spacing w:line="600" w:lineRule="atLeast"/>
        <w:ind w:firstLineChars="200" w:firstLine="640"/>
        <w:jc w:val="both"/>
        <w:rPr>
          <w:rFonts w:ascii="Times New Roman" w:hAnsi="Times New Roman" w:cs="Times New Roman"/>
          <w:sz w:val="32"/>
          <w:szCs w:val="32"/>
        </w:rPr>
      </w:pPr>
      <w:r w:rsidRPr="007B2743">
        <w:rPr>
          <w:rFonts w:ascii="Times New Roman" w:eastAsia="仿宋" w:hAnsi="仿宋" w:cs="Times New Roman"/>
          <w:sz w:val="32"/>
          <w:szCs w:val="32"/>
        </w:rPr>
        <w:t>截至</w:t>
      </w:r>
      <w:r w:rsidRPr="007B2743">
        <w:rPr>
          <w:rFonts w:ascii="Times New Roman" w:eastAsia="仿宋" w:hAnsi="Times New Roman" w:cs="Times New Roman"/>
          <w:sz w:val="32"/>
          <w:szCs w:val="32"/>
        </w:rPr>
        <w:t>2020</w:t>
      </w:r>
      <w:r w:rsidRPr="007B2743">
        <w:rPr>
          <w:rFonts w:ascii="Times New Roman" w:eastAsia="仿宋" w:hAnsi="仿宋" w:cs="Times New Roman"/>
          <w:sz w:val="32"/>
          <w:szCs w:val="32"/>
        </w:rPr>
        <w:t>年</w:t>
      </w:r>
      <w:r w:rsidRPr="007B2743">
        <w:rPr>
          <w:rFonts w:ascii="Times New Roman" w:eastAsia="仿宋" w:hAnsi="Times New Roman" w:cs="Times New Roman"/>
          <w:sz w:val="32"/>
          <w:szCs w:val="32"/>
        </w:rPr>
        <w:t>12</w:t>
      </w:r>
      <w:r w:rsidRPr="007B2743">
        <w:rPr>
          <w:rFonts w:ascii="Times New Roman" w:eastAsia="仿宋" w:hAnsi="仿宋" w:cs="Times New Roman"/>
          <w:sz w:val="32"/>
          <w:szCs w:val="32"/>
        </w:rPr>
        <w:t>月</w:t>
      </w:r>
      <w:r w:rsidRPr="007B2743">
        <w:rPr>
          <w:rFonts w:ascii="Times New Roman" w:eastAsia="仿宋" w:hAnsi="Times New Roman" w:cs="Times New Roman"/>
          <w:sz w:val="32"/>
          <w:szCs w:val="32"/>
        </w:rPr>
        <w:t>31</w:t>
      </w:r>
      <w:r w:rsidRPr="007B2743">
        <w:rPr>
          <w:rFonts w:ascii="Times New Roman" w:eastAsia="仿宋" w:hAnsi="仿宋" w:cs="Times New Roman"/>
          <w:sz w:val="32"/>
          <w:szCs w:val="32"/>
        </w:rPr>
        <w:t>日，</w:t>
      </w:r>
      <w:r w:rsidR="00AC41C2" w:rsidRPr="007B2743">
        <w:rPr>
          <w:rFonts w:ascii="Times New Roman" w:eastAsia="仿宋" w:hAnsi="仿宋" w:cs="Times New Roman"/>
          <w:sz w:val="32"/>
          <w:szCs w:val="32"/>
        </w:rPr>
        <w:t>浙江省退役军人事务厅</w:t>
      </w:r>
      <w:r w:rsidRPr="007B2743">
        <w:rPr>
          <w:rFonts w:ascii="Times New Roman" w:eastAsia="仿宋" w:hAnsi="仿宋" w:cs="Times New Roman"/>
          <w:sz w:val="32"/>
          <w:szCs w:val="32"/>
        </w:rPr>
        <w:t>共有车辆</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辆，其中，副部（省）级及以上领导用车</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辆、主要领导干部用车</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辆、机要通信用车</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辆、应急保障用车</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辆、执法执勤用车</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辆、特种专业技术用车</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辆、离退休干部用车</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辆、</w:t>
      </w:r>
      <w:r w:rsidRPr="007B2743">
        <w:rPr>
          <w:rFonts w:ascii="Times New Roman" w:eastAsia="仿宋" w:hAnsi="仿宋" w:cs="Times New Roman"/>
          <w:sz w:val="32"/>
          <w:szCs w:val="32"/>
        </w:rPr>
        <w:lastRenderedPageBreak/>
        <w:t>其他用车</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辆；单价</w:t>
      </w:r>
      <w:r w:rsidRPr="007B2743">
        <w:rPr>
          <w:rFonts w:ascii="Times New Roman" w:eastAsia="仿宋" w:hAnsi="Times New Roman" w:cs="Times New Roman"/>
          <w:sz w:val="32"/>
          <w:szCs w:val="32"/>
        </w:rPr>
        <w:t>50</w:t>
      </w:r>
      <w:r w:rsidRPr="007B2743">
        <w:rPr>
          <w:rFonts w:ascii="Times New Roman" w:eastAsia="仿宋" w:hAnsi="仿宋" w:cs="Times New Roman"/>
          <w:sz w:val="32"/>
          <w:szCs w:val="32"/>
        </w:rPr>
        <w:t>万元以上通用设备</w:t>
      </w:r>
      <w:r w:rsidRPr="007B2743">
        <w:rPr>
          <w:rFonts w:ascii="Times New Roman" w:eastAsia="仿宋" w:hAnsi="Times New Roman" w:cs="Times New Roman"/>
          <w:sz w:val="32"/>
          <w:szCs w:val="32"/>
        </w:rPr>
        <w:t>2</w:t>
      </w:r>
      <w:r w:rsidRPr="007B2743">
        <w:rPr>
          <w:rFonts w:ascii="Times New Roman" w:eastAsia="仿宋" w:hAnsi="仿宋" w:cs="Times New Roman"/>
          <w:sz w:val="32"/>
          <w:szCs w:val="32"/>
        </w:rPr>
        <w:t>台（套），单价</w:t>
      </w:r>
      <w:r w:rsidRPr="007B2743">
        <w:rPr>
          <w:rFonts w:ascii="Times New Roman" w:eastAsia="仿宋" w:hAnsi="Times New Roman" w:cs="Times New Roman"/>
          <w:sz w:val="32"/>
          <w:szCs w:val="32"/>
        </w:rPr>
        <w:t>100</w:t>
      </w:r>
      <w:r w:rsidRPr="007B2743">
        <w:rPr>
          <w:rFonts w:ascii="Times New Roman" w:eastAsia="仿宋" w:hAnsi="仿宋" w:cs="Times New Roman"/>
          <w:sz w:val="32"/>
          <w:szCs w:val="32"/>
        </w:rPr>
        <w:t>万元以上专用设备</w:t>
      </w:r>
      <w:r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台（套）。</w:t>
      </w:r>
    </w:p>
    <w:p w:rsidR="007B1839" w:rsidRPr="007B2743" w:rsidRDefault="00874E45" w:rsidP="007B2743">
      <w:pPr>
        <w:spacing w:line="600" w:lineRule="atLeast"/>
        <w:ind w:firstLineChars="200" w:firstLine="643"/>
        <w:jc w:val="both"/>
        <w:rPr>
          <w:rFonts w:ascii="Times New Roman" w:hAnsi="Times New Roman" w:cs="Times New Roman"/>
          <w:sz w:val="32"/>
          <w:szCs w:val="32"/>
        </w:rPr>
      </w:pPr>
      <w:r w:rsidRPr="007B2743">
        <w:rPr>
          <w:rStyle w:val="a4"/>
          <w:rFonts w:ascii="Times New Roman" w:eastAsia="楷体" w:hAnsi="楷体" w:cs="Times New Roman"/>
          <w:sz w:val="32"/>
          <w:szCs w:val="32"/>
        </w:rPr>
        <w:t>（十三）预算绩效情况说明</w:t>
      </w:r>
    </w:p>
    <w:p w:rsidR="007B1839" w:rsidRPr="007B2743" w:rsidRDefault="00874E45" w:rsidP="007B2743">
      <w:pPr>
        <w:spacing w:line="600" w:lineRule="atLeast"/>
        <w:ind w:firstLineChars="200" w:firstLine="643"/>
        <w:jc w:val="both"/>
        <w:rPr>
          <w:rFonts w:ascii="Times New Roman" w:hAnsi="Times New Roman" w:cs="Times New Roman"/>
          <w:sz w:val="32"/>
          <w:szCs w:val="32"/>
        </w:rPr>
      </w:pPr>
      <w:r w:rsidRPr="007B2743">
        <w:rPr>
          <w:rStyle w:val="a4"/>
          <w:rFonts w:ascii="Times New Roman" w:eastAsia="仿宋" w:hAnsi="Times New Roman" w:cs="Times New Roman"/>
          <w:sz w:val="32"/>
          <w:szCs w:val="32"/>
        </w:rPr>
        <w:t>1.</w:t>
      </w:r>
      <w:r w:rsidRPr="007B2743">
        <w:rPr>
          <w:rStyle w:val="a4"/>
          <w:rFonts w:ascii="Times New Roman" w:eastAsia="仿宋" w:hAnsi="仿宋" w:cs="Times New Roman"/>
          <w:sz w:val="32"/>
          <w:szCs w:val="32"/>
        </w:rPr>
        <w:t>预算绩效管理工作开展情况。</w:t>
      </w:r>
    </w:p>
    <w:p w:rsidR="007B1839" w:rsidRPr="007B2743" w:rsidRDefault="00874E45" w:rsidP="007B2743">
      <w:pPr>
        <w:spacing w:line="600" w:lineRule="atLeast"/>
        <w:ind w:firstLineChars="200" w:firstLine="640"/>
        <w:jc w:val="both"/>
        <w:rPr>
          <w:rFonts w:ascii="Times New Roman" w:hAnsi="Times New Roman" w:cs="Times New Roman"/>
          <w:sz w:val="32"/>
          <w:szCs w:val="32"/>
        </w:rPr>
      </w:pPr>
      <w:r w:rsidRPr="007B2743">
        <w:rPr>
          <w:rFonts w:ascii="Times New Roman" w:eastAsia="仿宋" w:hAnsi="仿宋" w:cs="Times New Roman"/>
          <w:sz w:val="32"/>
          <w:szCs w:val="32"/>
        </w:rPr>
        <w:t>根据预算绩效管理要求，</w:t>
      </w:r>
      <w:r w:rsidR="00AC41C2" w:rsidRPr="007B2743">
        <w:rPr>
          <w:rFonts w:ascii="Times New Roman" w:eastAsia="仿宋" w:hAnsi="仿宋" w:cs="Times New Roman"/>
          <w:sz w:val="32"/>
          <w:szCs w:val="32"/>
        </w:rPr>
        <w:t>浙江省退役军人事务厅</w:t>
      </w:r>
      <w:r w:rsidR="00153753" w:rsidRPr="007B2743">
        <w:rPr>
          <w:rFonts w:ascii="Times New Roman" w:eastAsia="仿宋" w:hAnsi="仿宋" w:cs="Times New Roman"/>
          <w:sz w:val="32"/>
          <w:szCs w:val="32"/>
        </w:rPr>
        <w:t>（本级）</w:t>
      </w:r>
      <w:r w:rsidRPr="007B2743">
        <w:rPr>
          <w:rFonts w:ascii="Times New Roman" w:eastAsia="仿宋" w:hAnsi="仿宋" w:cs="Times New Roman"/>
          <w:sz w:val="32"/>
          <w:szCs w:val="32"/>
        </w:rPr>
        <w:t>组织对</w:t>
      </w:r>
      <w:r w:rsidRPr="007B2743">
        <w:rPr>
          <w:rFonts w:ascii="Times New Roman" w:eastAsia="仿宋" w:hAnsi="Times New Roman" w:cs="Times New Roman"/>
          <w:sz w:val="32"/>
          <w:szCs w:val="32"/>
        </w:rPr>
        <w:t>2020</w:t>
      </w:r>
      <w:r w:rsidRPr="007B2743">
        <w:rPr>
          <w:rFonts w:ascii="Times New Roman" w:eastAsia="仿宋" w:hAnsi="仿宋" w:cs="Times New Roman"/>
          <w:sz w:val="32"/>
          <w:szCs w:val="32"/>
        </w:rPr>
        <w:t>年度一般公共预算项目支出全面开展绩效自评，其中，一级项目</w:t>
      </w:r>
      <w:r w:rsidR="007813C7" w:rsidRPr="007B2743">
        <w:rPr>
          <w:rFonts w:ascii="Times New Roman" w:eastAsia="仿宋" w:hAnsi="Times New Roman" w:cs="Times New Roman"/>
          <w:sz w:val="32"/>
          <w:szCs w:val="32"/>
        </w:rPr>
        <w:t>5</w:t>
      </w:r>
      <w:r w:rsidRPr="007B2743">
        <w:rPr>
          <w:rFonts w:ascii="Times New Roman" w:eastAsia="仿宋" w:hAnsi="仿宋" w:cs="Times New Roman"/>
          <w:sz w:val="32"/>
          <w:szCs w:val="32"/>
        </w:rPr>
        <w:t>个，二级项目</w:t>
      </w:r>
      <w:r w:rsidR="00AC41C2" w:rsidRPr="007B2743">
        <w:rPr>
          <w:rFonts w:ascii="Times New Roman" w:eastAsia="仿宋" w:hAnsi="Times New Roman" w:cs="Times New Roman"/>
          <w:sz w:val="32"/>
          <w:szCs w:val="32"/>
        </w:rPr>
        <w:t>2</w:t>
      </w:r>
      <w:r w:rsidR="00D21156">
        <w:rPr>
          <w:rFonts w:ascii="Times New Roman" w:eastAsia="仿宋" w:hAnsi="Times New Roman" w:cs="Times New Roman"/>
          <w:sz w:val="32"/>
          <w:szCs w:val="32"/>
        </w:rPr>
        <w:t>2</w:t>
      </w:r>
      <w:r w:rsidRPr="007B2743">
        <w:rPr>
          <w:rFonts w:ascii="Times New Roman" w:eastAsia="仿宋" w:hAnsi="仿宋" w:cs="Times New Roman"/>
          <w:sz w:val="32"/>
          <w:szCs w:val="32"/>
        </w:rPr>
        <w:t>个，共涉及资金</w:t>
      </w:r>
      <w:r w:rsidR="00D21156">
        <w:rPr>
          <w:rFonts w:ascii="Times New Roman" w:eastAsia="仿宋" w:hAnsi="Times New Roman" w:cs="Times New Roman"/>
          <w:sz w:val="32"/>
          <w:szCs w:val="32"/>
        </w:rPr>
        <w:t>2808.11</w:t>
      </w:r>
      <w:r w:rsidRPr="007B2743">
        <w:rPr>
          <w:rFonts w:ascii="Times New Roman" w:eastAsia="仿宋" w:hAnsi="仿宋" w:cs="Times New Roman"/>
          <w:sz w:val="32"/>
          <w:szCs w:val="32"/>
        </w:rPr>
        <w:t>万元，占一般公共预算项目支出总额的</w:t>
      </w:r>
      <w:r w:rsidR="00FA2B6C" w:rsidRPr="007B2743">
        <w:rPr>
          <w:rFonts w:ascii="Times New Roman" w:eastAsia="仿宋" w:hAnsi="Times New Roman" w:cs="Times New Roman"/>
          <w:sz w:val="32"/>
          <w:szCs w:val="32"/>
        </w:rPr>
        <w:t>100</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。本年无政府性基金预算项目。</w:t>
      </w:r>
    </w:p>
    <w:p w:rsidR="007B1839" w:rsidRPr="007B2743" w:rsidRDefault="00874E45" w:rsidP="007B2743">
      <w:pPr>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仿宋" w:cs="Times New Roman"/>
          <w:sz w:val="32"/>
          <w:szCs w:val="32"/>
        </w:rPr>
        <w:t>组织对</w:t>
      </w:r>
      <w:r w:rsidRPr="007B2743">
        <w:rPr>
          <w:rFonts w:ascii="Times New Roman" w:eastAsia="仿宋" w:hAnsi="Times New Roman" w:cs="Times New Roman"/>
          <w:sz w:val="32"/>
          <w:szCs w:val="32"/>
        </w:rPr>
        <w:t>“</w:t>
      </w:r>
      <w:r w:rsidR="00AC41C2" w:rsidRPr="007B2743">
        <w:rPr>
          <w:rFonts w:ascii="Times New Roman" w:eastAsia="仿宋" w:hAnsi="仿宋" w:cs="Times New Roman"/>
          <w:sz w:val="32"/>
          <w:szCs w:val="32"/>
        </w:rPr>
        <w:t>重点优抚对象假肢矫形器助听器适配和巡回修理服务工作</w:t>
      </w:r>
      <w:r w:rsidRPr="007B2743">
        <w:rPr>
          <w:rFonts w:ascii="Times New Roman" w:eastAsia="仿宋" w:hAnsi="Times New Roman" w:cs="Times New Roman"/>
          <w:sz w:val="32"/>
          <w:szCs w:val="32"/>
        </w:rPr>
        <w:t>”“</w:t>
      </w:r>
      <w:r w:rsidR="00AC41C2" w:rsidRPr="007B2743">
        <w:rPr>
          <w:rFonts w:ascii="Times New Roman" w:eastAsia="仿宋" w:hAnsi="仿宋" w:cs="Times New Roman"/>
          <w:sz w:val="32"/>
          <w:szCs w:val="32"/>
        </w:rPr>
        <w:t>退役军人思想政治和权益维护工作</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等</w:t>
      </w:r>
      <w:r w:rsidR="00AC41C2" w:rsidRPr="007B2743">
        <w:rPr>
          <w:rFonts w:ascii="Times New Roman" w:eastAsia="仿宋" w:hAnsi="Times New Roman" w:cs="Times New Roman"/>
          <w:sz w:val="32"/>
          <w:szCs w:val="32"/>
        </w:rPr>
        <w:t>2</w:t>
      </w:r>
      <w:r w:rsidRPr="007B2743">
        <w:rPr>
          <w:rFonts w:ascii="Times New Roman" w:eastAsia="仿宋" w:hAnsi="仿宋" w:cs="Times New Roman"/>
          <w:sz w:val="32"/>
          <w:szCs w:val="32"/>
        </w:rPr>
        <w:t>个项目开展了部门评价，涉及一般公共预算支出</w:t>
      </w:r>
      <w:r w:rsidR="00C46060" w:rsidRPr="007B2743">
        <w:rPr>
          <w:rFonts w:ascii="Times New Roman" w:eastAsia="仿宋" w:hAnsi="Times New Roman" w:cs="Times New Roman"/>
          <w:sz w:val="32"/>
          <w:szCs w:val="32"/>
        </w:rPr>
        <w:t>459.41</w:t>
      </w:r>
      <w:r w:rsidRPr="007B2743">
        <w:rPr>
          <w:rFonts w:ascii="Times New Roman" w:eastAsia="仿宋" w:hAnsi="仿宋" w:cs="Times New Roman"/>
          <w:sz w:val="32"/>
          <w:szCs w:val="32"/>
        </w:rPr>
        <w:t>万元，政府性基金预算支出</w:t>
      </w:r>
      <w:r w:rsidR="00C46060" w:rsidRPr="007B2743">
        <w:rPr>
          <w:rFonts w:ascii="Times New Roman" w:eastAsia="仿宋" w:hAnsi="Times New Roman" w:cs="Times New Roman"/>
          <w:sz w:val="32"/>
          <w:szCs w:val="32"/>
        </w:rPr>
        <w:t>0</w:t>
      </w:r>
      <w:r w:rsidRPr="007B2743">
        <w:rPr>
          <w:rFonts w:ascii="Times New Roman" w:eastAsia="仿宋" w:hAnsi="仿宋" w:cs="Times New Roman"/>
          <w:sz w:val="32"/>
          <w:szCs w:val="32"/>
        </w:rPr>
        <w:t>万元。其中，对</w:t>
      </w:r>
      <w:r w:rsidR="00D95EA2" w:rsidRPr="007B2743">
        <w:rPr>
          <w:rFonts w:ascii="Times New Roman" w:eastAsia="仿宋" w:hAnsi="Times New Roman" w:cs="Times New Roman"/>
          <w:sz w:val="32"/>
          <w:szCs w:val="32"/>
        </w:rPr>
        <w:t>“</w:t>
      </w:r>
      <w:r w:rsidR="00C46060" w:rsidRPr="007B2743">
        <w:rPr>
          <w:rFonts w:ascii="Times New Roman" w:eastAsia="仿宋" w:hAnsi="仿宋" w:cs="Times New Roman"/>
          <w:sz w:val="32"/>
          <w:szCs w:val="32"/>
        </w:rPr>
        <w:t>重点优抚对象假肢矫形器助听器适配和巡回修理服务工作</w:t>
      </w:r>
      <w:r w:rsidR="00C46060" w:rsidRPr="007B2743">
        <w:rPr>
          <w:rFonts w:ascii="Times New Roman" w:eastAsia="仿宋" w:hAnsi="Times New Roman" w:cs="Times New Roman"/>
          <w:sz w:val="32"/>
          <w:szCs w:val="32"/>
        </w:rPr>
        <w:t>”</w:t>
      </w:r>
      <w:r w:rsidR="00D95EA2" w:rsidRPr="007B2743">
        <w:rPr>
          <w:rFonts w:ascii="Times New Roman" w:eastAsia="仿宋" w:hAnsi="仿宋" w:cs="Times New Roman"/>
          <w:sz w:val="32"/>
          <w:szCs w:val="32"/>
        </w:rPr>
        <w:t>、</w:t>
      </w:r>
      <w:r w:rsidR="00C46060" w:rsidRPr="007B2743">
        <w:rPr>
          <w:rFonts w:ascii="Times New Roman" w:eastAsia="仿宋" w:hAnsi="Times New Roman" w:cs="Times New Roman"/>
          <w:sz w:val="32"/>
          <w:szCs w:val="32"/>
        </w:rPr>
        <w:t>“</w:t>
      </w:r>
      <w:r w:rsidR="00C46060" w:rsidRPr="007B2743">
        <w:rPr>
          <w:rFonts w:ascii="Times New Roman" w:eastAsia="仿宋" w:hAnsi="仿宋" w:cs="Times New Roman"/>
          <w:sz w:val="32"/>
          <w:szCs w:val="32"/>
        </w:rPr>
        <w:t>退役军人思想政治和权益维护工作</w:t>
      </w:r>
      <w:r w:rsidR="00C46060"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等项目分别委托</w:t>
      </w:r>
      <w:r w:rsidRPr="007B2743">
        <w:rPr>
          <w:rFonts w:ascii="Times New Roman" w:eastAsia="仿宋" w:hAnsi="Times New Roman" w:cs="Times New Roman"/>
          <w:sz w:val="32"/>
          <w:szCs w:val="32"/>
        </w:rPr>
        <w:t>“</w:t>
      </w:r>
      <w:r w:rsidR="00C46060" w:rsidRPr="007B2743">
        <w:rPr>
          <w:rFonts w:ascii="Times New Roman" w:eastAsia="仿宋" w:hAnsi="仿宋" w:cs="Times New Roman"/>
          <w:sz w:val="32"/>
          <w:szCs w:val="32"/>
        </w:rPr>
        <w:t>浙江普华会计师事务所有限公司</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等第三方机构开展绩效评价。从评价情况来看，</w:t>
      </w:r>
      <w:r w:rsidR="001B20B7" w:rsidRPr="007B2743">
        <w:rPr>
          <w:rFonts w:ascii="Times New Roman" w:eastAsia="仿宋" w:hAnsi="Times New Roman" w:cs="Times New Roman"/>
          <w:sz w:val="32"/>
          <w:szCs w:val="32"/>
        </w:rPr>
        <w:t>1</w:t>
      </w:r>
      <w:r w:rsidR="001B20B7" w:rsidRPr="007B2743">
        <w:rPr>
          <w:rFonts w:ascii="Times New Roman" w:eastAsia="仿宋" w:hAnsi="仿宋" w:cs="Times New Roman"/>
          <w:sz w:val="32"/>
          <w:szCs w:val="32"/>
        </w:rPr>
        <w:t>个项目绩效评价结果为优，</w:t>
      </w:r>
      <w:r w:rsidR="001B20B7" w:rsidRPr="007B2743">
        <w:rPr>
          <w:rFonts w:ascii="Times New Roman" w:eastAsia="仿宋" w:hAnsi="Times New Roman" w:cs="Times New Roman"/>
          <w:sz w:val="32"/>
          <w:szCs w:val="32"/>
        </w:rPr>
        <w:t>1</w:t>
      </w:r>
      <w:r w:rsidR="001B20B7" w:rsidRPr="007B2743">
        <w:rPr>
          <w:rFonts w:ascii="Times New Roman" w:eastAsia="仿宋" w:hAnsi="仿宋" w:cs="Times New Roman"/>
          <w:sz w:val="32"/>
          <w:szCs w:val="32"/>
        </w:rPr>
        <w:t>个项目绩效评价结果为良</w:t>
      </w:r>
      <w:r w:rsidRPr="007B2743">
        <w:rPr>
          <w:rFonts w:ascii="Times New Roman" w:eastAsia="仿宋" w:hAnsi="仿宋" w:cs="Times New Roman"/>
          <w:sz w:val="32"/>
          <w:szCs w:val="32"/>
        </w:rPr>
        <w:t>。</w:t>
      </w:r>
    </w:p>
    <w:p w:rsidR="001B20B7" w:rsidRPr="007B2743" w:rsidRDefault="001B20B7" w:rsidP="007B2743">
      <w:pPr>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仿宋" w:cs="Times New Roman"/>
          <w:sz w:val="32"/>
          <w:szCs w:val="32"/>
        </w:rPr>
        <w:t>本年无部门整体支出绩效评价。</w:t>
      </w:r>
    </w:p>
    <w:p w:rsidR="001B20B7" w:rsidRPr="007B2743" w:rsidRDefault="001B20B7" w:rsidP="007B2743">
      <w:pPr>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仿宋" w:cs="Times New Roman"/>
          <w:sz w:val="32"/>
          <w:szCs w:val="32"/>
        </w:rPr>
        <w:t>本年无下属部门或单位整体支出绩效评价。</w:t>
      </w:r>
    </w:p>
    <w:p w:rsidR="007B1839" w:rsidRPr="007B2743" w:rsidRDefault="00874E45" w:rsidP="007B2743">
      <w:pPr>
        <w:spacing w:line="600" w:lineRule="atLeast"/>
        <w:ind w:firstLineChars="200" w:firstLine="643"/>
        <w:jc w:val="both"/>
        <w:rPr>
          <w:rFonts w:ascii="Times New Roman" w:hAnsi="Times New Roman" w:cs="Times New Roman"/>
          <w:sz w:val="32"/>
          <w:szCs w:val="32"/>
        </w:rPr>
      </w:pPr>
      <w:r w:rsidRPr="007B2743">
        <w:rPr>
          <w:rStyle w:val="a4"/>
          <w:rFonts w:ascii="Times New Roman" w:eastAsia="仿宋" w:hAnsi="Times New Roman" w:cs="Times New Roman"/>
          <w:sz w:val="32"/>
          <w:szCs w:val="32"/>
        </w:rPr>
        <w:t>2.</w:t>
      </w:r>
      <w:r w:rsidR="00D96BB6">
        <w:rPr>
          <w:rStyle w:val="a4"/>
          <w:rFonts w:ascii="Times New Roman" w:eastAsia="仿宋" w:hAnsi="仿宋" w:cs="Times New Roman"/>
          <w:sz w:val="32"/>
          <w:szCs w:val="32"/>
        </w:rPr>
        <w:t>单位</w:t>
      </w:r>
      <w:r w:rsidRPr="007B2743">
        <w:rPr>
          <w:rStyle w:val="a4"/>
          <w:rFonts w:ascii="Times New Roman" w:eastAsia="仿宋" w:hAnsi="仿宋" w:cs="Times New Roman"/>
          <w:sz w:val="32"/>
          <w:szCs w:val="32"/>
        </w:rPr>
        <w:t>决算中项目绩效自评结果</w:t>
      </w:r>
    </w:p>
    <w:p w:rsidR="007B1839" w:rsidRPr="007B2743" w:rsidRDefault="00153753" w:rsidP="007B2743">
      <w:pPr>
        <w:spacing w:line="600" w:lineRule="atLeast"/>
        <w:ind w:firstLineChars="200" w:firstLine="640"/>
        <w:jc w:val="both"/>
        <w:rPr>
          <w:rFonts w:ascii="Times New Roman" w:hAnsi="Times New Roman" w:cs="Times New Roman"/>
          <w:sz w:val="32"/>
          <w:szCs w:val="32"/>
        </w:rPr>
      </w:pPr>
      <w:r w:rsidRPr="007B2743">
        <w:rPr>
          <w:rFonts w:ascii="Times New Roman" w:eastAsia="仿宋" w:hAnsi="仿宋" w:cs="Times New Roman"/>
          <w:sz w:val="32"/>
          <w:szCs w:val="32"/>
        </w:rPr>
        <w:t>浙江省退役军人事务厅（本级）</w:t>
      </w:r>
      <w:r w:rsidR="00874E45" w:rsidRPr="007B2743">
        <w:rPr>
          <w:rFonts w:ascii="Times New Roman" w:eastAsia="仿宋" w:hAnsi="仿宋" w:cs="Times New Roman"/>
          <w:sz w:val="32"/>
          <w:szCs w:val="32"/>
        </w:rPr>
        <w:t>在</w:t>
      </w:r>
      <w:r w:rsidR="00874E45" w:rsidRPr="007B2743">
        <w:rPr>
          <w:rFonts w:ascii="Times New Roman" w:eastAsia="仿宋" w:hAnsi="Times New Roman" w:cs="Times New Roman"/>
          <w:sz w:val="32"/>
          <w:szCs w:val="32"/>
        </w:rPr>
        <w:t>2020</w:t>
      </w:r>
      <w:r w:rsidR="00874E45" w:rsidRPr="007B2743">
        <w:rPr>
          <w:rFonts w:ascii="Times New Roman" w:eastAsia="仿宋" w:hAnsi="仿宋" w:cs="Times New Roman"/>
          <w:sz w:val="32"/>
          <w:szCs w:val="32"/>
        </w:rPr>
        <w:t>年度</w:t>
      </w:r>
      <w:r w:rsidR="00D96BB6">
        <w:rPr>
          <w:rFonts w:ascii="Times New Roman" w:eastAsia="仿宋" w:hAnsi="仿宋" w:cs="Times New Roman"/>
          <w:sz w:val="32"/>
          <w:szCs w:val="32"/>
        </w:rPr>
        <w:t>单位</w:t>
      </w:r>
      <w:r w:rsidR="00874E45" w:rsidRPr="007B2743">
        <w:rPr>
          <w:rFonts w:ascii="Times New Roman" w:eastAsia="仿宋" w:hAnsi="仿宋" w:cs="Times New Roman"/>
          <w:sz w:val="32"/>
          <w:szCs w:val="32"/>
        </w:rPr>
        <w:t>决算中反映</w:t>
      </w:r>
      <w:r w:rsidRPr="007B2743">
        <w:rPr>
          <w:rFonts w:ascii="Times New Roman" w:eastAsia="仿宋" w:hAnsi="仿宋" w:cs="Times New Roman"/>
          <w:sz w:val="32"/>
          <w:szCs w:val="32"/>
        </w:rPr>
        <w:t>退役军人思想政治和权益维护工作项目</w:t>
      </w:r>
      <w:r w:rsidR="00874E45" w:rsidRPr="007B2743">
        <w:rPr>
          <w:rFonts w:ascii="Times New Roman" w:eastAsia="仿宋" w:hAnsi="仿宋" w:cs="Times New Roman"/>
          <w:sz w:val="32"/>
          <w:szCs w:val="32"/>
        </w:rPr>
        <w:t>及</w:t>
      </w:r>
      <w:r w:rsidRPr="007B2743">
        <w:rPr>
          <w:rFonts w:ascii="Times New Roman" w:eastAsia="仿宋" w:hAnsi="仿宋" w:cs="Times New Roman"/>
          <w:sz w:val="32"/>
          <w:szCs w:val="32"/>
        </w:rPr>
        <w:t>浙江省退役军人事务厅内部控制信息管理系统项目</w:t>
      </w:r>
      <w:r w:rsidR="00874E45" w:rsidRPr="007B2743">
        <w:rPr>
          <w:rFonts w:ascii="Times New Roman" w:eastAsia="仿宋" w:hAnsi="仿宋" w:cs="Times New Roman"/>
          <w:sz w:val="32"/>
          <w:szCs w:val="32"/>
        </w:rPr>
        <w:t>项目绩效自评结果。</w:t>
      </w:r>
    </w:p>
    <w:p w:rsidR="007B1839" w:rsidRPr="007B2743" w:rsidRDefault="00B234EE" w:rsidP="007B2743">
      <w:pPr>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仿宋" w:cs="Times New Roman"/>
          <w:sz w:val="32"/>
          <w:szCs w:val="32"/>
        </w:rPr>
        <w:lastRenderedPageBreak/>
        <w:t>退役军人思想政治和权益维护工作</w:t>
      </w:r>
      <w:r w:rsidR="00874E45" w:rsidRPr="007B2743">
        <w:rPr>
          <w:rFonts w:ascii="Times New Roman" w:eastAsia="仿宋" w:hAnsi="仿宋" w:cs="Times New Roman"/>
          <w:sz w:val="32"/>
          <w:szCs w:val="32"/>
        </w:rPr>
        <w:t>项目绩效自评综述：根据年初设定的绩效目标，项目自评得分</w:t>
      </w:r>
      <w:r w:rsidRPr="007B2743">
        <w:rPr>
          <w:rFonts w:ascii="Times New Roman" w:eastAsia="仿宋" w:hAnsi="Times New Roman" w:cs="Times New Roman"/>
          <w:sz w:val="32"/>
          <w:szCs w:val="32"/>
        </w:rPr>
        <w:t>94</w:t>
      </w:r>
      <w:r w:rsidR="00874E45" w:rsidRPr="007B2743">
        <w:rPr>
          <w:rFonts w:ascii="Times New Roman" w:eastAsia="仿宋" w:hAnsi="仿宋" w:cs="Times New Roman"/>
          <w:sz w:val="32"/>
          <w:szCs w:val="32"/>
        </w:rPr>
        <w:t>分，自评结论为</w:t>
      </w:r>
      <w:r w:rsidR="00874E45"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优</w:t>
      </w:r>
      <w:r w:rsidR="00874E45" w:rsidRPr="007B2743">
        <w:rPr>
          <w:rFonts w:ascii="Times New Roman" w:eastAsia="仿宋" w:hAnsi="Times New Roman" w:cs="Times New Roman"/>
          <w:sz w:val="32"/>
          <w:szCs w:val="32"/>
        </w:rPr>
        <w:t>”</w:t>
      </w:r>
      <w:r w:rsidR="00874E45" w:rsidRPr="007B2743">
        <w:rPr>
          <w:rFonts w:ascii="Times New Roman" w:eastAsia="仿宋" w:hAnsi="仿宋" w:cs="Times New Roman"/>
          <w:sz w:val="32"/>
          <w:szCs w:val="32"/>
        </w:rPr>
        <w:t>。项目全年预算数为</w:t>
      </w:r>
      <w:r w:rsidRPr="007B2743">
        <w:rPr>
          <w:rFonts w:ascii="Times New Roman" w:eastAsia="仿宋" w:hAnsi="Times New Roman" w:cs="Times New Roman"/>
          <w:sz w:val="32"/>
          <w:szCs w:val="32"/>
        </w:rPr>
        <w:t>221.3</w:t>
      </w:r>
      <w:r w:rsidR="00874E45" w:rsidRPr="007B2743">
        <w:rPr>
          <w:rFonts w:ascii="Times New Roman" w:eastAsia="仿宋" w:hAnsi="仿宋" w:cs="Times New Roman"/>
          <w:sz w:val="32"/>
          <w:szCs w:val="32"/>
        </w:rPr>
        <w:t>万元，执行数为</w:t>
      </w:r>
      <w:r w:rsidRPr="007B2743">
        <w:rPr>
          <w:rFonts w:ascii="Times New Roman" w:eastAsia="仿宋" w:hAnsi="Times New Roman" w:cs="Times New Roman"/>
          <w:sz w:val="32"/>
          <w:szCs w:val="32"/>
        </w:rPr>
        <w:t>220.41</w:t>
      </w:r>
      <w:r w:rsidR="00874E45" w:rsidRPr="007B2743">
        <w:rPr>
          <w:rFonts w:ascii="Times New Roman" w:eastAsia="仿宋" w:hAnsi="仿宋" w:cs="Times New Roman"/>
          <w:sz w:val="32"/>
          <w:szCs w:val="32"/>
        </w:rPr>
        <w:t>万元，完成预算的</w:t>
      </w:r>
      <w:r w:rsidRPr="007B2743">
        <w:rPr>
          <w:rFonts w:ascii="Times New Roman" w:eastAsia="仿宋" w:hAnsi="Times New Roman" w:cs="Times New Roman"/>
          <w:sz w:val="32"/>
          <w:szCs w:val="32"/>
        </w:rPr>
        <w:t>99.6</w:t>
      </w:r>
      <w:r w:rsidR="00874E45" w:rsidRPr="007B2743">
        <w:rPr>
          <w:rFonts w:ascii="Times New Roman" w:eastAsia="仿宋" w:hAnsi="Times New Roman" w:cs="Times New Roman"/>
          <w:sz w:val="32"/>
          <w:szCs w:val="32"/>
        </w:rPr>
        <w:t>%</w:t>
      </w:r>
      <w:r w:rsidR="00874E45" w:rsidRPr="007B2743">
        <w:rPr>
          <w:rFonts w:ascii="Times New Roman" w:eastAsia="仿宋" w:hAnsi="仿宋" w:cs="Times New Roman"/>
          <w:sz w:val="32"/>
          <w:szCs w:val="32"/>
        </w:rPr>
        <w:t>。项目绩效目标完成情况：一是</w:t>
      </w:r>
      <w:r w:rsidR="003323E1" w:rsidRPr="007B2743">
        <w:rPr>
          <w:rFonts w:ascii="Times New Roman" w:eastAsia="仿宋" w:hAnsi="仿宋" w:cs="Times New Roman"/>
          <w:sz w:val="32"/>
          <w:szCs w:val="32"/>
        </w:rPr>
        <w:t>拍摄宣传视频</w:t>
      </w:r>
      <w:r w:rsidR="003323E1" w:rsidRPr="007B2743">
        <w:rPr>
          <w:rFonts w:ascii="Times New Roman" w:eastAsia="仿宋" w:hAnsi="Times New Roman" w:cs="Times New Roman"/>
          <w:sz w:val="32"/>
          <w:szCs w:val="32"/>
        </w:rPr>
        <w:t>2</w:t>
      </w:r>
      <w:r w:rsidR="00C638A6" w:rsidRPr="007B2743">
        <w:rPr>
          <w:rFonts w:ascii="Times New Roman" w:eastAsia="仿宋" w:hAnsi="仿宋" w:cs="Times New Roman"/>
          <w:sz w:val="32"/>
          <w:szCs w:val="32"/>
        </w:rPr>
        <w:t>个；</w:t>
      </w:r>
      <w:r w:rsidR="00874E45" w:rsidRPr="007B2743">
        <w:rPr>
          <w:rFonts w:ascii="Times New Roman" w:eastAsia="仿宋" w:hAnsi="仿宋" w:cs="Times New Roman"/>
          <w:sz w:val="32"/>
          <w:szCs w:val="32"/>
        </w:rPr>
        <w:t>二是</w:t>
      </w:r>
      <w:r w:rsidR="003323E1" w:rsidRPr="007B2743">
        <w:rPr>
          <w:rFonts w:ascii="Times New Roman" w:eastAsia="仿宋" w:hAnsi="仿宋" w:cs="Times New Roman"/>
          <w:sz w:val="32"/>
          <w:szCs w:val="32"/>
        </w:rPr>
        <w:t>设立先进典型专栏</w:t>
      </w:r>
      <w:r w:rsidR="003323E1" w:rsidRPr="007B2743">
        <w:rPr>
          <w:rFonts w:ascii="Times New Roman" w:eastAsia="仿宋" w:hAnsi="Times New Roman" w:cs="Times New Roman"/>
          <w:sz w:val="32"/>
          <w:szCs w:val="32"/>
        </w:rPr>
        <w:t>1</w:t>
      </w:r>
      <w:r w:rsidR="003323E1" w:rsidRPr="007B2743">
        <w:rPr>
          <w:rFonts w:ascii="Times New Roman" w:eastAsia="仿宋" w:hAnsi="仿宋" w:cs="Times New Roman"/>
          <w:sz w:val="32"/>
          <w:szCs w:val="32"/>
        </w:rPr>
        <w:t>个；三是宣传的退役军人先进典型个人或群体；四是有效宣传退役军人权益维护政策，推动政策落实</w:t>
      </w:r>
      <w:r w:rsidR="00874E45" w:rsidRPr="007B2743">
        <w:rPr>
          <w:rFonts w:ascii="Times New Roman" w:eastAsia="仿宋" w:hAnsi="仿宋" w:cs="Times New Roman"/>
          <w:sz w:val="32"/>
          <w:szCs w:val="32"/>
        </w:rPr>
        <w:t>。</w:t>
      </w:r>
      <w:r w:rsidR="00D95EA2" w:rsidRPr="007B2743">
        <w:rPr>
          <w:rFonts w:ascii="Times New Roman" w:eastAsia="仿宋" w:hAnsi="仿宋" w:cs="Times New Roman"/>
          <w:sz w:val="32"/>
          <w:szCs w:val="32"/>
        </w:rPr>
        <w:t>目标全部完成。</w:t>
      </w:r>
      <w:r w:rsidR="00874E45" w:rsidRPr="007B2743">
        <w:rPr>
          <w:rFonts w:ascii="Times New Roman" w:eastAsia="仿宋" w:hAnsi="仿宋" w:cs="Times New Roman"/>
          <w:sz w:val="32"/>
          <w:szCs w:val="32"/>
        </w:rPr>
        <w:t>发现的问题及原因：一是</w:t>
      </w:r>
      <w:r w:rsidR="004E7FCF" w:rsidRPr="007B2743">
        <w:rPr>
          <w:rFonts w:ascii="Times New Roman" w:eastAsia="仿宋" w:hAnsi="仿宋" w:cs="Times New Roman"/>
          <w:sz w:val="32"/>
          <w:szCs w:val="32"/>
        </w:rPr>
        <w:t>因早起慰问金标准未作明确，个别地区慰问时间较早，故出现两个标准</w:t>
      </w:r>
      <w:r w:rsidR="00874E45" w:rsidRPr="007B2743">
        <w:rPr>
          <w:rFonts w:ascii="Times New Roman" w:eastAsia="仿宋" w:hAnsi="仿宋" w:cs="Times New Roman"/>
          <w:sz w:val="32"/>
          <w:szCs w:val="32"/>
        </w:rPr>
        <w:t>；二是</w:t>
      </w:r>
      <w:r w:rsidR="004E7FCF" w:rsidRPr="007B2743">
        <w:rPr>
          <w:rFonts w:ascii="Times New Roman" w:eastAsia="仿宋" w:hAnsi="仿宋" w:cs="Times New Roman"/>
          <w:sz w:val="32"/>
          <w:szCs w:val="32"/>
        </w:rPr>
        <w:t>早期因无参考借鉴模式，未统一制作签收单；三是未按照合同约定支付款项，受疫情等因素影响，约定的付款时间相应推迟</w:t>
      </w:r>
      <w:r w:rsidR="00874E45" w:rsidRPr="007B2743">
        <w:rPr>
          <w:rFonts w:ascii="Times New Roman" w:eastAsia="仿宋" w:hAnsi="仿宋" w:cs="Times New Roman"/>
          <w:sz w:val="32"/>
          <w:szCs w:val="32"/>
        </w:rPr>
        <w:t>。下一步改进措施：一是</w:t>
      </w:r>
      <w:r w:rsidR="004E7FCF" w:rsidRPr="007B2743">
        <w:rPr>
          <w:rFonts w:ascii="Times New Roman" w:eastAsia="仿宋" w:hAnsi="仿宋" w:cs="Times New Roman"/>
          <w:sz w:val="32"/>
          <w:szCs w:val="32"/>
        </w:rPr>
        <w:t>现已对省级困难慰问对象慰问金作了统一</w:t>
      </w:r>
      <w:r w:rsidR="00874E45" w:rsidRPr="007B2743">
        <w:rPr>
          <w:rFonts w:ascii="Times New Roman" w:eastAsia="仿宋" w:hAnsi="仿宋" w:cs="Times New Roman"/>
          <w:sz w:val="32"/>
          <w:szCs w:val="32"/>
        </w:rPr>
        <w:t>；二是</w:t>
      </w:r>
      <w:r w:rsidR="004E7FCF" w:rsidRPr="007B2743">
        <w:rPr>
          <w:rFonts w:ascii="Times New Roman" w:eastAsia="仿宋" w:hAnsi="仿宋" w:cs="Times New Roman"/>
          <w:sz w:val="32"/>
          <w:szCs w:val="32"/>
        </w:rPr>
        <w:t>现在全省范围内统一制作签收单，内含慰问对象基本信息、困难情况、联系方式，慰问时要求经办人及困难对象本人（或其家属）签字；三是今后在订立合同时，充分考虑各种因素，把时间预估充分</w:t>
      </w:r>
      <w:r w:rsidR="00874E45" w:rsidRPr="007B2743">
        <w:rPr>
          <w:rFonts w:ascii="Times New Roman" w:eastAsia="仿宋" w:hAnsi="仿宋" w:cs="Times New Roman"/>
          <w:sz w:val="32"/>
          <w:szCs w:val="32"/>
        </w:rPr>
        <w:t>。</w:t>
      </w:r>
    </w:p>
    <w:p w:rsidR="003F5921" w:rsidRPr="007B2743" w:rsidRDefault="00B234EE" w:rsidP="007B2743">
      <w:pPr>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仿宋" w:cs="Times New Roman"/>
          <w:sz w:val="32"/>
          <w:szCs w:val="32"/>
        </w:rPr>
        <w:t>浙江省退役军人事务厅内部控制信息管理系统项目</w:t>
      </w:r>
      <w:r w:rsidR="00874E45" w:rsidRPr="007B2743">
        <w:rPr>
          <w:rFonts w:ascii="Times New Roman" w:eastAsia="仿宋" w:hAnsi="仿宋" w:cs="Times New Roman"/>
          <w:sz w:val="32"/>
          <w:szCs w:val="32"/>
        </w:rPr>
        <w:t>项目绩效自评综述：根据年初设定的绩效目标，项目自评得分</w:t>
      </w:r>
      <w:r w:rsidRPr="007B2743">
        <w:rPr>
          <w:rFonts w:ascii="Times New Roman" w:eastAsia="仿宋" w:hAnsi="Times New Roman" w:cs="Times New Roman"/>
          <w:sz w:val="32"/>
          <w:szCs w:val="32"/>
        </w:rPr>
        <w:t>92</w:t>
      </w:r>
      <w:r w:rsidR="00874E45" w:rsidRPr="007B2743">
        <w:rPr>
          <w:rFonts w:ascii="Times New Roman" w:eastAsia="仿宋" w:hAnsi="仿宋" w:cs="Times New Roman"/>
          <w:sz w:val="32"/>
          <w:szCs w:val="32"/>
        </w:rPr>
        <w:t>分，自评结论为</w:t>
      </w:r>
      <w:r w:rsidR="00874E45"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优</w:t>
      </w:r>
      <w:r w:rsidR="00874E45" w:rsidRPr="007B2743">
        <w:rPr>
          <w:rFonts w:ascii="Times New Roman" w:eastAsia="仿宋" w:hAnsi="Times New Roman" w:cs="Times New Roman"/>
          <w:sz w:val="32"/>
          <w:szCs w:val="32"/>
        </w:rPr>
        <w:t>”</w:t>
      </w:r>
      <w:r w:rsidR="00874E45" w:rsidRPr="007B2743">
        <w:rPr>
          <w:rFonts w:ascii="Times New Roman" w:eastAsia="仿宋" w:hAnsi="仿宋" w:cs="Times New Roman"/>
          <w:sz w:val="32"/>
          <w:szCs w:val="32"/>
        </w:rPr>
        <w:t>。项目全年预算数为</w:t>
      </w:r>
      <w:r w:rsidRPr="007B2743">
        <w:rPr>
          <w:rFonts w:ascii="Times New Roman" w:eastAsia="仿宋" w:hAnsi="Times New Roman" w:cs="Times New Roman"/>
          <w:sz w:val="32"/>
          <w:szCs w:val="32"/>
        </w:rPr>
        <w:t>40</w:t>
      </w:r>
      <w:r w:rsidR="00874E45" w:rsidRPr="007B2743">
        <w:rPr>
          <w:rFonts w:ascii="Times New Roman" w:eastAsia="仿宋" w:hAnsi="仿宋" w:cs="Times New Roman"/>
          <w:sz w:val="32"/>
          <w:szCs w:val="32"/>
        </w:rPr>
        <w:t>万元，执行数为</w:t>
      </w:r>
      <w:r w:rsidRPr="007B2743">
        <w:rPr>
          <w:rFonts w:ascii="Times New Roman" w:eastAsia="仿宋" w:hAnsi="Times New Roman" w:cs="Times New Roman"/>
          <w:sz w:val="32"/>
          <w:szCs w:val="32"/>
        </w:rPr>
        <w:t>39.5</w:t>
      </w:r>
      <w:r w:rsidR="00874E45" w:rsidRPr="007B2743">
        <w:rPr>
          <w:rFonts w:ascii="Times New Roman" w:eastAsia="仿宋" w:hAnsi="仿宋" w:cs="Times New Roman"/>
          <w:sz w:val="32"/>
          <w:szCs w:val="32"/>
        </w:rPr>
        <w:t>万元，完成预算的</w:t>
      </w:r>
      <w:r w:rsidRPr="007B2743">
        <w:rPr>
          <w:rFonts w:ascii="Times New Roman" w:eastAsia="仿宋" w:hAnsi="Times New Roman" w:cs="Times New Roman"/>
          <w:sz w:val="32"/>
          <w:szCs w:val="32"/>
        </w:rPr>
        <w:t>98.75</w:t>
      </w:r>
      <w:r w:rsidR="00874E45" w:rsidRPr="007B2743">
        <w:rPr>
          <w:rFonts w:ascii="Times New Roman" w:eastAsia="仿宋" w:hAnsi="Times New Roman" w:cs="Times New Roman"/>
          <w:sz w:val="32"/>
          <w:szCs w:val="32"/>
        </w:rPr>
        <w:t>%</w:t>
      </w:r>
      <w:r w:rsidR="00874E45" w:rsidRPr="007B2743">
        <w:rPr>
          <w:rFonts w:ascii="Times New Roman" w:eastAsia="仿宋" w:hAnsi="仿宋" w:cs="Times New Roman"/>
          <w:sz w:val="32"/>
          <w:szCs w:val="32"/>
        </w:rPr>
        <w:t>。项目绩效目标完成情况：一是</w:t>
      </w:r>
      <w:r w:rsidR="003F5921" w:rsidRPr="007B2743">
        <w:rPr>
          <w:rFonts w:ascii="Times New Roman" w:eastAsia="仿宋" w:hAnsi="仿宋" w:cs="Times New Roman"/>
          <w:sz w:val="32"/>
          <w:szCs w:val="32"/>
        </w:rPr>
        <w:t>系统维护次数小于等于</w:t>
      </w:r>
      <w:r w:rsidR="003F5921" w:rsidRPr="007B2743">
        <w:rPr>
          <w:rFonts w:ascii="Times New Roman" w:eastAsia="仿宋" w:hAnsi="Times New Roman" w:cs="Times New Roman"/>
          <w:sz w:val="32"/>
          <w:szCs w:val="32"/>
        </w:rPr>
        <w:t>5</w:t>
      </w:r>
      <w:r w:rsidR="003F5921" w:rsidRPr="007B2743">
        <w:rPr>
          <w:rFonts w:ascii="Times New Roman" w:eastAsia="仿宋" w:hAnsi="仿宋" w:cs="Times New Roman"/>
          <w:sz w:val="32"/>
          <w:szCs w:val="32"/>
        </w:rPr>
        <w:t>次</w:t>
      </w:r>
      <w:r w:rsidR="00874E45" w:rsidRPr="007B2743">
        <w:rPr>
          <w:rFonts w:ascii="Times New Roman" w:eastAsia="仿宋" w:hAnsi="仿宋" w:cs="Times New Roman"/>
          <w:sz w:val="32"/>
          <w:szCs w:val="32"/>
        </w:rPr>
        <w:t>；二是</w:t>
      </w:r>
      <w:r w:rsidR="003F5921" w:rsidRPr="007B2743">
        <w:rPr>
          <w:rFonts w:ascii="Times New Roman" w:eastAsia="仿宋" w:hAnsi="仿宋" w:cs="Times New Roman"/>
          <w:sz w:val="32"/>
          <w:szCs w:val="32"/>
        </w:rPr>
        <w:t>系统验收合格率</w:t>
      </w:r>
      <w:r w:rsidR="003F5921" w:rsidRPr="007B2743">
        <w:rPr>
          <w:rFonts w:ascii="Times New Roman" w:eastAsia="仿宋" w:hAnsi="Times New Roman" w:cs="Times New Roman"/>
          <w:sz w:val="32"/>
          <w:szCs w:val="32"/>
        </w:rPr>
        <w:t>100%</w:t>
      </w:r>
      <w:r w:rsidR="003F5921" w:rsidRPr="007B2743">
        <w:rPr>
          <w:rFonts w:ascii="Times New Roman" w:eastAsia="仿宋" w:hAnsi="仿宋" w:cs="Times New Roman"/>
          <w:sz w:val="32"/>
          <w:szCs w:val="32"/>
        </w:rPr>
        <w:t>，三是系统正常运行率大于等于</w:t>
      </w:r>
      <w:r w:rsidR="003F5921" w:rsidRPr="007B2743">
        <w:rPr>
          <w:rFonts w:ascii="Times New Roman" w:eastAsia="仿宋" w:hAnsi="Times New Roman" w:cs="Times New Roman"/>
          <w:sz w:val="32"/>
          <w:szCs w:val="32"/>
        </w:rPr>
        <w:t>95%</w:t>
      </w:r>
      <w:r w:rsidR="00874E45" w:rsidRPr="007B2743">
        <w:rPr>
          <w:rFonts w:ascii="Times New Roman" w:eastAsia="仿宋" w:hAnsi="仿宋" w:cs="Times New Roman"/>
          <w:sz w:val="32"/>
          <w:szCs w:val="32"/>
        </w:rPr>
        <w:t>。</w:t>
      </w:r>
      <w:r w:rsidR="00BD71B9" w:rsidRPr="007B2743">
        <w:rPr>
          <w:rFonts w:ascii="Times New Roman" w:eastAsia="仿宋" w:hAnsi="仿宋" w:cs="Times New Roman"/>
          <w:sz w:val="32"/>
          <w:szCs w:val="32"/>
        </w:rPr>
        <w:t>目标全部完成，绩效情况良好</w:t>
      </w:r>
      <w:r w:rsidR="00DA5C4D" w:rsidRPr="007B2743">
        <w:rPr>
          <w:rFonts w:ascii="Times New Roman" w:eastAsia="仿宋" w:hAnsi="仿宋" w:cs="Times New Roman"/>
          <w:sz w:val="32"/>
          <w:szCs w:val="32"/>
        </w:rPr>
        <w:t>。</w:t>
      </w:r>
      <w:r w:rsidR="003F5921" w:rsidRPr="007B2743">
        <w:rPr>
          <w:rFonts w:ascii="Times New Roman" w:eastAsia="仿宋" w:hAnsi="仿宋" w:cs="Times New Roman"/>
          <w:sz w:val="32"/>
          <w:szCs w:val="32"/>
        </w:rPr>
        <w:t>提高厅本级财务管理水平、提高厅本级资金使用效</w:t>
      </w:r>
      <w:r w:rsidR="00C638A6" w:rsidRPr="007B2743">
        <w:rPr>
          <w:rFonts w:ascii="Times New Roman" w:eastAsia="仿宋" w:hAnsi="仿宋" w:cs="Times New Roman"/>
          <w:sz w:val="32"/>
          <w:szCs w:val="32"/>
        </w:rPr>
        <w:t>率</w:t>
      </w:r>
      <w:r w:rsidR="003F5921" w:rsidRPr="007B2743">
        <w:rPr>
          <w:rFonts w:ascii="Times New Roman" w:eastAsia="仿宋" w:hAnsi="仿宋" w:cs="Times New Roman"/>
          <w:sz w:val="32"/>
          <w:szCs w:val="32"/>
        </w:rPr>
        <w:t>、保障厅本级</w:t>
      </w:r>
      <w:r w:rsidR="003F5921" w:rsidRPr="007B2743">
        <w:rPr>
          <w:rFonts w:ascii="Times New Roman" w:eastAsia="仿宋" w:hAnsi="仿宋" w:cs="Times New Roman"/>
          <w:sz w:val="32"/>
          <w:szCs w:val="32"/>
        </w:rPr>
        <w:lastRenderedPageBreak/>
        <w:t>资金使用安全、节约厅本级行政管理成本、提升领导决策能力。</w:t>
      </w:r>
    </w:p>
    <w:p w:rsidR="003323E1" w:rsidRPr="007B2743" w:rsidRDefault="00874E45" w:rsidP="007B2743">
      <w:pPr>
        <w:spacing w:line="600" w:lineRule="atLeast"/>
        <w:ind w:firstLineChars="200" w:firstLine="643"/>
        <w:jc w:val="both"/>
        <w:rPr>
          <w:rStyle w:val="a4"/>
          <w:rFonts w:ascii="Times New Roman" w:eastAsia="仿宋" w:hAnsi="Times New Roman" w:cs="Times New Roman"/>
          <w:sz w:val="32"/>
          <w:szCs w:val="32"/>
        </w:rPr>
      </w:pPr>
      <w:r w:rsidRPr="007B2743">
        <w:rPr>
          <w:rStyle w:val="a4"/>
          <w:rFonts w:ascii="Times New Roman" w:eastAsia="仿宋" w:hAnsi="Times New Roman" w:cs="Times New Roman"/>
          <w:sz w:val="32"/>
          <w:szCs w:val="32"/>
        </w:rPr>
        <w:t>3.</w:t>
      </w:r>
      <w:r w:rsidRPr="007B2743">
        <w:rPr>
          <w:rStyle w:val="a4"/>
          <w:rFonts w:ascii="Times New Roman" w:eastAsia="仿宋" w:hAnsi="仿宋" w:cs="Times New Roman"/>
          <w:sz w:val="32"/>
          <w:szCs w:val="32"/>
        </w:rPr>
        <w:t>财政评价项目绩效评价结果</w:t>
      </w:r>
    </w:p>
    <w:p w:rsidR="007B1839" w:rsidRPr="007B2743" w:rsidRDefault="003323E1" w:rsidP="007B2743">
      <w:pPr>
        <w:spacing w:line="600" w:lineRule="atLeast"/>
        <w:ind w:firstLineChars="200" w:firstLine="640"/>
        <w:jc w:val="both"/>
        <w:rPr>
          <w:rFonts w:ascii="Times New Roman" w:hAnsi="Times New Roman" w:cs="Times New Roman"/>
          <w:sz w:val="32"/>
          <w:szCs w:val="32"/>
        </w:rPr>
      </w:pPr>
      <w:r w:rsidRPr="007B2743">
        <w:rPr>
          <w:rFonts w:ascii="Times New Roman" w:eastAsia="仿宋" w:hAnsi="仿宋" w:cs="Times New Roman"/>
          <w:sz w:val="32"/>
          <w:szCs w:val="32"/>
        </w:rPr>
        <w:t>无</w:t>
      </w:r>
      <w:r w:rsidR="00874E45" w:rsidRPr="007B2743">
        <w:rPr>
          <w:rFonts w:ascii="Times New Roman" w:eastAsia="仿宋" w:hAnsi="仿宋" w:cs="Times New Roman"/>
          <w:sz w:val="32"/>
          <w:szCs w:val="32"/>
        </w:rPr>
        <w:t>。</w:t>
      </w:r>
    </w:p>
    <w:p w:rsidR="003323E1" w:rsidRPr="007B2743" w:rsidRDefault="00874E45" w:rsidP="007B2743">
      <w:pPr>
        <w:spacing w:line="600" w:lineRule="atLeast"/>
        <w:ind w:firstLineChars="200" w:firstLine="643"/>
        <w:jc w:val="both"/>
        <w:rPr>
          <w:rFonts w:ascii="Times New Roman" w:eastAsia="仿宋" w:hAnsi="Times New Roman" w:cs="Times New Roman"/>
          <w:sz w:val="32"/>
          <w:szCs w:val="32"/>
        </w:rPr>
      </w:pPr>
      <w:r w:rsidRPr="007B2743">
        <w:rPr>
          <w:rStyle w:val="a4"/>
          <w:rFonts w:ascii="Times New Roman" w:eastAsia="仿宋" w:hAnsi="Times New Roman" w:cs="Times New Roman"/>
          <w:sz w:val="32"/>
          <w:szCs w:val="32"/>
        </w:rPr>
        <w:t>4.</w:t>
      </w:r>
      <w:r w:rsidRPr="007B2743">
        <w:rPr>
          <w:rStyle w:val="a4"/>
          <w:rFonts w:ascii="Times New Roman" w:eastAsia="仿宋" w:hAnsi="仿宋" w:cs="Times New Roman"/>
          <w:sz w:val="32"/>
          <w:szCs w:val="32"/>
        </w:rPr>
        <w:t>部门评价项目绩效评价结果</w:t>
      </w:r>
    </w:p>
    <w:p w:rsidR="007B1839" w:rsidRPr="007B2743" w:rsidRDefault="003323E1" w:rsidP="007B2743">
      <w:pPr>
        <w:spacing w:line="600" w:lineRule="atLeast"/>
        <w:ind w:firstLineChars="200" w:firstLine="640"/>
        <w:jc w:val="both"/>
        <w:rPr>
          <w:rFonts w:ascii="Times New Roman" w:hAnsi="Times New Roman" w:cs="Times New Roman"/>
          <w:sz w:val="32"/>
          <w:szCs w:val="32"/>
        </w:rPr>
      </w:pPr>
      <w:r w:rsidRPr="007B2743">
        <w:rPr>
          <w:rFonts w:ascii="Times New Roman" w:eastAsia="仿宋" w:hAnsi="Times New Roman" w:cs="Times New Roman"/>
          <w:sz w:val="32"/>
          <w:szCs w:val="32"/>
        </w:rPr>
        <w:t>1</w:t>
      </w:r>
      <w:r w:rsidRPr="007B2743">
        <w:rPr>
          <w:rFonts w:ascii="Times New Roman" w:eastAsia="仿宋" w:hAnsi="仿宋" w:cs="Times New Roman"/>
          <w:sz w:val="32"/>
          <w:szCs w:val="32"/>
        </w:rPr>
        <w:t>个项目绩效评价结果为优，</w:t>
      </w:r>
      <w:r w:rsidRPr="007B2743">
        <w:rPr>
          <w:rFonts w:ascii="Times New Roman" w:eastAsia="仿宋" w:hAnsi="Times New Roman" w:cs="Times New Roman"/>
          <w:sz w:val="32"/>
          <w:szCs w:val="32"/>
        </w:rPr>
        <w:t>1</w:t>
      </w:r>
      <w:r w:rsidRPr="007B2743">
        <w:rPr>
          <w:rFonts w:ascii="Times New Roman" w:eastAsia="仿宋" w:hAnsi="仿宋" w:cs="Times New Roman"/>
          <w:sz w:val="32"/>
          <w:szCs w:val="32"/>
        </w:rPr>
        <w:t>个项目绩效评价结果为良。</w:t>
      </w:r>
    </w:p>
    <w:p w:rsidR="007B1839" w:rsidRPr="00AE54A6" w:rsidRDefault="00874E45" w:rsidP="00AE54A6">
      <w:pPr>
        <w:spacing w:line="600" w:lineRule="atLeast"/>
        <w:ind w:firstLineChars="200" w:firstLine="640"/>
        <w:jc w:val="both"/>
        <w:rPr>
          <w:rFonts w:ascii="Times New Roman" w:hAnsi="Times New Roman" w:cs="Times New Roman"/>
          <w:sz w:val="32"/>
          <w:szCs w:val="32"/>
        </w:rPr>
      </w:pPr>
      <w:r w:rsidRPr="00AE54A6">
        <w:rPr>
          <w:rFonts w:ascii="Times New Roman" w:eastAsia="黑体" w:hAnsi="黑体" w:cs="Times New Roman"/>
          <w:sz w:val="32"/>
          <w:szCs w:val="32"/>
        </w:rPr>
        <w:t>四、名词解释</w:t>
      </w:r>
    </w:p>
    <w:p w:rsidR="00484D04" w:rsidRPr="007B2743" w:rsidRDefault="00484D04" w:rsidP="007B2743">
      <w:pPr>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Times New Roman" w:cs="Times New Roman"/>
          <w:sz w:val="32"/>
          <w:szCs w:val="32"/>
        </w:rPr>
        <w:t>1.</w:t>
      </w:r>
      <w:r w:rsidRPr="007B2743">
        <w:rPr>
          <w:rFonts w:ascii="Times New Roman" w:eastAsia="仿宋" w:hAnsi="仿宋" w:cs="Times New Roman"/>
          <w:sz w:val="32"/>
          <w:szCs w:val="32"/>
        </w:rPr>
        <w:t>财政拨款收入：指本级财政部门当年拨付的财政预算资金，包括一般公共预算财政拨款、政府性基金预算财政拨款和国有资本经预算财政拨款。</w:t>
      </w:r>
    </w:p>
    <w:p w:rsidR="00484D04" w:rsidRPr="007B2743" w:rsidRDefault="00484D04" w:rsidP="007B2743">
      <w:pPr>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Times New Roman" w:cs="Times New Roman"/>
          <w:sz w:val="32"/>
          <w:szCs w:val="32"/>
        </w:rPr>
        <w:t>2.</w:t>
      </w:r>
      <w:r w:rsidRPr="007B2743">
        <w:rPr>
          <w:rFonts w:ascii="Times New Roman" w:eastAsia="仿宋" w:hAnsi="仿宋" w:cs="Times New Roman"/>
          <w:sz w:val="32"/>
          <w:szCs w:val="32"/>
        </w:rPr>
        <w:t>事业收入：指事业单位开展专业业务活动及辅助活动所取得的收入。</w:t>
      </w:r>
    </w:p>
    <w:p w:rsidR="00484D04" w:rsidRPr="007B2743" w:rsidRDefault="00484D04" w:rsidP="007B2743">
      <w:pPr>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Times New Roman" w:cs="Times New Roman"/>
          <w:sz w:val="32"/>
          <w:szCs w:val="32"/>
        </w:rPr>
        <w:t>3.</w:t>
      </w:r>
      <w:r w:rsidRPr="007B2743">
        <w:rPr>
          <w:rFonts w:ascii="Times New Roman" w:eastAsia="仿宋" w:hAnsi="仿宋" w:cs="Times New Roman"/>
          <w:sz w:val="32"/>
          <w:szCs w:val="32"/>
        </w:rPr>
        <w:t>经营收入：指事业单位在专业业务活动及辅助活动之外开展非独立核算经营活动取得的收入。</w:t>
      </w:r>
    </w:p>
    <w:p w:rsidR="00484D04" w:rsidRPr="007B2743" w:rsidRDefault="00484D04" w:rsidP="007B2743">
      <w:pPr>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Times New Roman" w:cs="Times New Roman"/>
          <w:sz w:val="32"/>
          <w:szCs w:val="32"/>
        </w:rPr>
        <w:t>4.</w:t>
      </w:r>
      <w:r w:rsidRPr="007B2743">
        <w:rPr>
          <w:rFonts w:ascii="Times New Roman" w:eastAsia="仿宋" w:hAnsi="仿宋" w:cs="Times New Roman"/>
          <w:sz w:val="32"/>
          <w:szCs w:val="32"/>
        </w:rPr>
        <w:t>上级补助收入：指事业单位从主管部门和上级单位取得的非财政补助收入。</w:t>
      </w:r>
    </w:p>
    <w:p w:rsidR="00484D04" w:rsidRPr="007B2743" w:rsidRDefault="00484D04" w:rsidP="007B2743">
      <w:pPr>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Times New Roman" w:cs="Times New Roman"/>
          <w:sz w:val="32"/>
          <w:szCs w:val="32"/>
        </w:rPr>
        <w:t>5.</w:t>
      </w:r>
      <w:r w:rsidRPr="007B2743">
        <w:rPr>
          <w:rFonts w:ascii="Times New Roman" w:eastAsia="仿宋" w:hAnsi="仿宋" w:cs="Times New Roman"/>
          <w:sz w:val="32"/>
          <w:szCs w:val="32"/>
        </w:rPr>
        <w:t>附属单位上缴收入：指事业单位附属独立核算单位按照有关规定上缴的收入。</w:t>
      </w:r>
    </w:p>
    <w:p w:rsidR="00484D04" w:rsidRPr="007B2743" w:rsidRDefault="00484D04" w:rsidP="007B2743">
      <w:pPr>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Times New Roman" w:cs="Times New Roman"/>
          <w:sz w:val="32"/>
          <w:szCs w:val="32"/>
        </w:rPr>
        <w:t>6.</w:t>
      </w:r>
      <w:r w:rsidRPr="007B2743">
        <w:rPr>
          <w:rFonts w:ascii="Times New Roman" w:eastAsia="仿宋" w:hAnsi="仿宋" w:cs="Times New Roman"/>
          <w:sz w:val="32"/>
          <w:szCs w:val="32"/>
        </w:rPr>
        <w:t>其他收入：指预算单位在</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财政拨款</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事业收入</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经营收入</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上级补助收入</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附属单位上缴收入</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等之外取得的各项收入。</w:t>
      </w:r>
    </w:p>
    <w:p w:rsidR="00484D04" w:rsidRPr="007B2743" w:rsidRDefault="00484D04" w:rsidP="007B2743">
      <w:pPr>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Times New Roman" w:cs="Times New Roman"/>
          <w:sz w:val="32"/>
          <w:szCs w:val="32"/>
        </w:rPr>
        <w:t>7.</w:t>
      </w:r>
      <w:r w:rsidRPr="007B2743">
        <w:rPr>
          <w:rFonts w:ascii="Times New Roman" w:eastAsia="仿宋" w:hAnsi="仿宋" w:cs="Times New Roman"/>
          <w:sz w:val="32"/>
          <w:szCs w:val="32"/>
        </w:rPr>
        <w:t>使用非财政拨款结余：指事业单位使用以前年度积累的非财政拨款结余弥补当年收支差额的金额。</w:t>
      </w:r>
    </w:p>
    <w:p w:rsidR="00484D04" w:rsidRPr="007B2743" w:rsidRDefault="00484D04" w:rsidP="007B2743">
      <w:pPr>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Times New Roman" w:cs="Times New Roman"/>
          <w:sz w:val="32"/>
          <w:szCs w:val="32"/>
        </w:rPr>
        <w:lastRenderedPageBreak/>
        <w:t>8.</w:t>
      </w:r>
      <w:r w:rsidRPr="007B2743">
        <w:rPr>
          <w:rFonts w:ascii="Times New Roman" w:eastAsia="仿宋" w:hAnsi="仿宋" w:cs="Times New Roman"/>
          <w:sz w:val="32"/>
          <w:szCs w:val="32"/>
        </w:rPr>
        <w:t>年初结转和结余：指预算单位以前年度尚未完成、结转到本年仍按原规定用途继续使用的资金。</w:t>
      </w:r>
    </w:p>
    <w:p w:rsidR="00484D04" w:rsidRPr="007B2743" w:rsidRDefault="00484D04" w:rsidP="007B2743">
      <w:pPr>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Times New Roman" w:cs="Times New Roman"/>
          <w:sz w:val="32"/>
          <w:szCs w:val="32"/>
        </w:rPr>
        <w:t>9.</w:t>
      </w:r>
      <w:r w:rsidRPr="007B2743">
        <w:rPr>
          <w:rFonts w:ascii="Times New Roman" w:eastAsia="仿宋" w:hAnsi="仿宋" w:cs="Times New Roman"/>
          <w:sz w:val="32"/>
          <w:szCs w:val="32"/>
        </w:rPr>
        <w:t>年末结转和结余：指单位按有关规定结转到下年或以后年度继续使用的资金。</w:t>
      </w:r>
    </w:p>
    <w:p w:rsidR="00484D04" w:rsidRPr="007B2743" w:rsidRDefault="00484D04" w:rsidP="007B2743">
      <w:pPr>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Times New Roman" w:cs="Times New Roman"/>
          <w:sz w:val="32"/>
          <w:szCs w:val="32"/>
        </w:rPr>
        <w:t>10.</w:t>
      </w:r>
      <w:r w:rsidRPr="007B2743">
        <w:rPr>
          <w:rFonts w:ascii="Times New Roman" w:eastAsia="仿宋" w:hAnsi="仿宋" w:cs="Times New Roman"/>
          <w:sz w:val="32"/>
          <w:szCs w:val="32"/>
        </w:rPr>
        <w:t>基本支出：指预算单位为保障其正常运转，完成日常工作任务所发生的支出，包括人员经费支出和日常公用经费支出。</w:t>
      </w:r>
    </w:p>
    <w:p w:rsidR="00484D04" w:rsidRPr="007B2743" w:rsidRDefault="00484D04" w:rsidP="007B2743">
      <w:pPr>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Times New Roman" w:cs="Times New Roman"/>
          <w:sz w:val="32"/>
          <w:szCs w:val="32"/>
        </w:rPr>
        <w:t>11.</w:t>
      </w:r>
      <w:r w:rsidRPr="007B2743">
        <w:rPr>
          <w:rFonts w:ascii="Times New Roman" w:eastAsia="仿宋" w:hAnsi="仿宋" w:cs="Times New Roman"/>
          <w:sz w:val="32"/>
          <w:szCs w:val="32"/>
        </w:rPr>
        <w:t>项目支出：指预算单位为完成其特定的行政工作任务或事业发展目标所发生的支出。</w:t>
      </w:r>
    </w:p>
    <w:p w:rsidR="00484D04" w:rsidRPr="007B2743" w:rsidRDefault="00484D04" w:rsidP="007B2743">
      <w:pPr>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Times New Roman" w:cs="Times New Roman"/>
          <w:sz w:val="32"/>
          <w:szCs w:val="32"/>
        </w:rPr>
        <w:t>12.</w:t>
      </w:r>
      <w:r w:rsidRPr="007B2743">
        <w:rPr>
          <w:rFonts w:ascii="Times New Roman" w:eastAsia="仿宋" w:hAnsi="仿宋" w:cs="Times New Roman"/>
          <w:sz w:val="32"/>
          <w:szCs w:val="32"/>
        </w:rPr>
        <w:t>上缴上级支出：填列事业单位按照财政部门和主管部门的规定上缴上级单位的支出。</w:t>
      </w:r>
    </w:p>
    <w:p w:rsidR="00484D04" w:rsidRPr="007B2743" w:rsidRDefault="00484D04" w:rsidP="007B2743">
      <w:pPr>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Times New Roman" w:cs="Times New Roman"/>
          <w:sz w:val="32"/>
          <w:szCs w:val="32"/>
        </w:rPr>
        <w:t>13.</w:t>
      </w:r>
      <w:r w:rsidRPr="007B2743">
        <w:rPr>
          <w:rFonts w:ascii="Times New Roman" w:eastAsia="仿宋" w:hAnsi="仿宋" w:cs="Times New Roman"/>
          <w:sz w:val="32"/>
          <w:szCs w:val="32"/>
        </w:rPr>
        <w:t>经营支出：指事业单位在专业业务活动及其辅助活动之外开展非独立核算经营活动发生的支出。</w:t>
      </w:r>
    </w:p>
    <w:p w:rsidR="00484D04" w:rsidRPr="007B2743" w:rsidRDefault="00484D04" w:rsidP="007B2743">
      <w:pPr>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Times New Roman" w:cs="Times New Roman"/>
          <w:sz w:val="32"/>
          <w:szCs w:val="32"/>
        </w:rPr>
        <w:t>14.</w:t>
      </w:r>
      <w:r w:rsidRPr="007B2743">
        <w:rPr>
          <w:rFonts w:ascii="Times New Roman" w:eastAsia="仿宋" w:hAnsi="仿宋" w:cs="Times New Roman"/>
          <w:sz w:val="32"/>
          <w:szCs w:val="32"/>
        </w:rPr>
        <w:t>附属单位补助支出：填列事业单位用财政补助收入之外的收入对附属单位补助发生的支出。</w:t>
      </w:r>
    </w:p>
    <w:p w:rsidR="00484D04" w:rsidRPr="007B2743" w:rsidRDefault="00484D04" w:rsidP="007B2743">
      <w:pPr>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Times New Roman" w:cs="Times New Roman"/>
          <w:sz w:val="32"/>
          <w:szCs w:val="32"/>
        </w:rPr>
        <w:t>15.“</w:t>
      </w:r>
      <w:r w:rsidRPr="007B2743">
        <w:rPr>
          <w:rFonts w:ascii="Times New Roman" w:eastAsia="仿宋" w:hAnsi="仿宋" w:cs="Times New Roman"/>
          <w:sz w:val="32"/>
          <w:szCs w:val="32"/>
        </w:rPr>
        <w:t>三公</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经费：纳入财政预决算管理的</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三公</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经费，是指部门用一般公共预算财政拨款安排的因公出国（境）费、公务用车购置及运行费和公务接待费。其中，因公出国（境）费反映单位公务出国（境）的国际旅费、国外城市间交通费、住宿费、伙食费、培训费、公杂费等支出，不含教学科研人员学术交流；公务用车购置及运行费反映单位公务用车车辆购置支出（含车辆购置税）及燃费、维修费、过桥过路费、保险费、安</w:t>
      </w:r>
      <w:r w:rsidRPr="007B2743">
        <w:rPr>
          <w:rFonts w:ascii="Times New Roman" w:eastAsia="仿宋" w:hAnsi="仿宋" w:cs="Times New Roman"/>
          <w:sz w:val="32"/>
          <w:szCs w:val="32"/>
        </w:rPr>
        <w:lastRenderedPageBreak/>
        <w:t>全奖励费用等支出；公务接待费反映单位按规定开支的各类公务接待（含外宾接待）支出。</w:t>
      </w:r>
    </w:p>
    <w:p w:rsidR="00484D04" w:rsidRPr="007B2743" w:rsidRDefault="00484D04" w:rsidP="007B2743">
      <w:pPr>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Times New Roman" w:cs="Times New Roman"/>
          <w:sz w:val="32"/>
          <w:szCs w:val="32"/>
        </w:rPr>
        <w:t>16.</w:t>
      </w:r>
      <w:r w:rsidRPr="007B2743">
        <w:rPr>
          <w:rFonts w:ascii="Times New Roman" w:eastAsia="仿宋" w:hAnsi="仿宋" w:cs="Times New Roman"/>
          <w:sz w:val="32"/>
          <w:szCs w:val="32"/>
        </w:rPr>
        <w:t>机关运行经费：指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rsidR="00484D04" w:rsidRPr="007B2743" w:rsidRDefault="00484D04" w:rsidP="007B2743">
      <w:pPr>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Times New Roman" w:cs="Times New Roman"/>
          <w:sz w:val="32"/>
          <w:szCs w:val="32"/>
        </w:rPr>
        <w:t>1</w:t>
      </w:r>
      <w:r w:rsidR="00B264F8" w:rsidRPr="007B2743">
        <w:rPr>
          <w:rFonts w:ascii="Times New Roman" w:eastAsia="仿宋" w:hAnsi="Times New Roman" w:cs="Times New Roman"/>
          <w:sz w:val="32"/>
          <w:szCs w:val="32"/>
        </w:rPr>
        <w:t>7</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社会保障和就业支出（类）行政事业单位养老支出（款）机关事业单位基本养老保险缴费支出（项）：指机关事业单位实施养老保险制度由单位缴纳的基本养老保险费支出。</w:t>
      </w:r>
    </w:p>
    <w:p w:rsidR="00484D04" w:rsidRPr="007B2743" w:rsidRDefault="00484D04" w:rsidP="007B2743">
      <w:pPr>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Times New Roman" w:cs="Times New Roman"/>
          <w:sz w:val="32"/>
          <w:szCs w:val="32"/>
        </w:rPr>
        <w:t>1</w:t>
      </w:r>
      <w:r w:rsidR="00B264F8" w:rsidRPr="007B2743">
        <w:rPr>
          <w:rFonts w:ascii="Times New Roman" w:eastAsia="仿宋" w:hAnsi="Times New Roman" w:cs="Times New Roman"/>
          <w:sz w:val="32"/>
          <w:szCs w:val="32"/>
        </w:rPr>
        <w:t>8</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社会保障和就业支出（类）行政事业单位养老支出（款）机关事业单位职业年金缴费支出（项）：指机关事业单位实施养老保险制度由单位实际缴纳的职业年金支出。</w:t>
      </w:r>
    </w:p>
    <w:p w:rsidR="00484D04" w:rsidRPr="007B2743" w:rsidRDefault="00B264F8" w:rsidP="007B2743">
      <w:pPr>
        <w:adjustRightInd w:val="0"/>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Times New Roman" w:cs="Times New Roman"/>
          <w:sz w:val="32"/>
          <w:szCs w:val="32"/>
        </w:rPr>
        <w:t>19</w:t>
      </w:r>
      <w:r w:rsidR="00484D04" w:rsidRPr="007B2743">
        <w:rPr>
          <w:rFonts w:ascii="Times New Roman" w:eastAsia="仿宋" w:hAnsi="Times New Roman" w:cs="Times New Roman"/>
          <w:sz w:val="32"/>
          <w:szCs w:val="32"/>
        </w:rPr>
        <w:t>.</w:t>
      </w:r>
      <w:r w:rsidR="00484D04" w:rsidRPr="007B2743">
        <w:rPr>
          <w:rFonts w:ascii="Times New Roman" w:eastAsia="仿宋" w:hAnsi="仿宋" w:cs="Times New Roman"/>
          <w:sz w:val="32"/>
          <w:szCs w:val="32"/>
        </w:rPr>
        <w:t>社会保障和就业支出（类）抚恤（款）其他优抚支出（项），指除死亡抚恤、伤残抚恤、在乡复员、退伍军人生活补助、优抚事业单位支出、义务兵优待、农村籍退役士兵老年生活补助以外的其他用于优抚方面的支出。</w:t>
      </w:r>
    </w:p>
    <w:p w:rsidR="00484D04" w:rsidRPr="007B2743" w:rsidRDefault="00484D04" w:rsidP="007B2743">
      <w:pPr>
        <w:adjustRightInd w:val="0"/>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Times New Roman" w:cs="Times New Roman"/>
          <w:sz w:val="32"/>
          <w:szCs w:val="32"/>
        </w:rPr>
        <w:t>2</w:t>
      </w:r>
      <w:r w:rsidR="00B264F8" w:rsidRPr="007B2743">
        <w:rPr>
          <w:rFonts w:ascii="Times New Roman" w:eastAsia="仿宋" w:hAnsi="Times New Roman" w:cs="Times New Roman"/>
          <w:sz w:val="32"/>
          <w:szCs w:val="32"/>
        </w:rPr>
        <w:t>0</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社会保障和就业支出（类）退役军人管理事务（款）行政运行（项）：指行政单位（包括实行公务员管理的事业单位）的基本支出。</w:t>
      </w:r>
    </w:p>
    <w:p w:rsidR="00484D04" w:rsidRPr="007B2743" w:rsidRDefault="00484D04" w:rsidP="007B2743">
      <w:pPr>
        <w:adjustRightInd w:val="0"/>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Times New Roman" w:cs="Times New Roman"/>
          <w:sz w:val="32"/>
          <w:szCs w:val="32"/>
        </w:rPr>
        <w:lastRenderedPageBreak/>
        <w:t>2</w:t>
      </w:r>
      <w:r w:rsidR="00B264F8" w:rsidRPr="007B2743">
        <w:rPr>
          <w:rFonts w:ascii="Times New Roman" w:eastAsia="仿宋" w:hAnsi="Times New Roman" w:cs="Times New Roman"/>
          <w:sz w:val="32"/>
          <w:szCs w:val="32"/>
        </w:rPr>
        <w:t>1</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社会保障和就业支出（类）退役军人管理事务（款）一般行政管理事务（项）：指行政单位（包括实行公务员管理的事业单位）未单独设置项级科目的其他项目支出。</w:t>
      </w:r>
    </w:p>
    <w:p w:rsidR="00484D04" w:rsidRPr="007B2743" w:rsidRDefault="00484D04" w:rsidP="007B2743">
      <w:pPr>
        <w:adjustRightInd w:val="0"/>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Times New Roman" w:cs="Times New Roman"/>
          <w:sz w:val="32"/>
          <w:szCs w:val="32"/>
        </w:rPr>
        <w:t>2</w:t>
      </w:r>
      <w:r w:rsidR="00B264F8" w:rsidRPr="007B2743">
        <w:rPr>
          <w:rFonts w:ascii="Times New Roman" w:eastAsia="仿宋" w:hAnsi="Times New Roman" w:cs="Times New Roman"/>
          <w:sz w:val="32"/>
          <w:szCs w:val="32"/>
        </w:rPr>
        <w:t>2</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社会保障和就业支出（类）退役军人管理事务（款）拥军优属（项）：指开展拥军优属活动的支出。</w:t>
      </w:r>
    </w:p>
    <w:p w:rsidR="00484D04" w:rsidRPr="007B2743" w:rsidRDefault="00484D04" w:rsidP="00740556">
      <w:pPr>
        <w:widowControl w:val="0"/>
        <w:adjustRightInd w:val="0"/>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Times New Roman" w:cs="Times New Roman"/>
          <w:sz w:val="32"/>
          <w:szCs w:val="32"/>
        </w:rPr>
        <w:t xml:space="preserve">  2</w:t>
      </w:r>
      <w:r w:rsidR="00B264F8" w:rsidRPr="007B2743">
        <w:rPr>
          <w:rFonts w:ascii="Times New Roman" w:eastAsia="仿宋" w:hAnsi="Times New Roman" w:cs="Times New Roman"/>
          <w:sz w:val="32"/>
          <w:szCs w:val="32"/>
        </w:rPr>
        <w:t>3</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社会保障和就业支出（类）退役军人管理事务（款）其他退役军人事务管理支出（项）：指除行政运行、一般行政管理事务、机关服务、拥军优属、部队供应、事业运行项目以外其他用于退役军人事务管理方面的支出。</w:t>
      </w:r>
    </w:p>
    <w:p w:rsidR="00484D04" w:rsidRPr="007B2743" w:rsidRDefault="00484D04" w:rsidP="00740556">
      <w:pPr>
        <w:widowControl w:val="0"/>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Times New Roman" w:cs="Times New Roman"/>
          <w:sz w:val="32"/>
          <w:szCs w:val="32"/>
        </w:rPr>
        <w:t>2</w:t>
      </w:r>
      <w:r w:rsidR="00B264F8" w:rsidRPr="007B2743">
        <w:rPr>
          <w:rFonts w:ascii="Times New Roman" w:eastAsia="仿宋" w:hAnsi="Times New Roman" w:cs="Times New Roman"/>
          <w:sz w:val="32"/>
          <w:szCs w:val="32"/>
        </w:rPr>
        <w:t>4</w:t>
      </w:r>
      <w:r w:rsidRPr="007B2743">
        <w:rPr>
          <w:rFonts w:ascii="Times New Roman" w:eastAsia="仿宋" w:hAnsi="Times New Roman" w:cs="Times New Roman"/>
          <w:sz w:val="32"/>
          <w:szCs w:val="32"/>
        </w:rPr>
        <w:t>.</w:t>
      </w:r>
      <w:r w:rsidRPr="007B2743">
        <w:rPr>
          <w:rFonts w:ascii="Times New Roman" w:eastAsia="仿宋" w:hAnsi="仿宋" w:cs="Times New Roman"/>
          <w:sz w:val="32"/>
          <w:szCs w:val="32"/>
        </w:rPr>
        <w:t>卫生健康支出（类）行政事业单位医疗（款）行政单位医疗（项）：指财政部门安排的行政单位（包括实行公务员管理的事业单位）基本医疗保险缴费经费，按国家规定享受离休人员、红军老战士待遇人员的医疗经费。</w:t>
      </w:r>
    </w:p>
    <w:p w:rsidR="00484D04" w:rsidRPr="007B2743" w:rsidRDefault="00B264F8" w:rsidP="00740556">
      <w:pPr>
        <w:widowControl w:val="0"/>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Times New Roman" w:cs="Times New Roman"/>
          <w:sz w:val="32"/>
          <w:szCs w:val="32"/>
        </w:rPr>
        <w:t>25</w:t>
      </w:r>
      <w:r w:rsidR="00484D04" w:rsidRPr="007B2743">
        <w:rPr>
          <w:rFonts w:ascii="Times New Roman" w:eastAsia="仿宋" w:hAnsi="Times New Roman" w:cs="Times New Roman"/>
          <w:sz w:val="32"/>
          <w:szCs w:val="32"/>
        </w:rPr>
        <w:t>.</w:t>
      </w:r>
      <w:r w:rsidR="00484D04" w:rsidRPr="007B2743">
        <w:rPr>
          <w:rFonts w:ascii="Times New Roman" w:eastAsia="仿宋" w:hAnsi="仿宋" w:cs="Times New Roman"/>
          <w:sz w:val="32"/>
          <w:szCs w:val="32"/>
        </w:rPr>
        <w:t>住房保障支出（类）住房改革支出（款）住房公积金（项）：指行政事业单位按人力资源和社会保障部、财政部规定的基本工资和津贴补贴以及规定比例为职工缴纳的住房公积金。</w:t>
      </w:r>
    </w:p>
    <w:p w:rsidR="00484D04" w:rsidRPr="007B2743" w:rsidRDefault="00B264F8" w:rsidP="00740556">
      <w:pPr>
        <w:widowControl w:val="0"/>
        <w:spacing w:line="600" w:lineRule="atLeast"/>
        <w:ind w:firstLineChars="200" w:firstLine="640"/>
        <w:jc w:val="both"/>
        <w:rPr>
          <w:rFonts w:ascii="Times New Roman" w:eastAsia="仿宋" w:hAnsi="Times New Roman" w:cs="Times New Roman"/>
          <w:sz w:val="32"/>
          <w:szCs w:val="32"/>
        </w:rPr>
      </w:pPr>
      <w:r w:rsidRPr="007B2743">
        <w:rPr>
          <w:rFonts w:ascii="Times New Roman" w:eastAsia="仿宋" w:hAnsi="Times New Roman" w:cs="Times New Roman"/>
          <w:sz w:val="32"/>
          <w:szCs w:val="32"/>
        </w:rPr>
        <w:t>26</w:t>
      </w:r>
      <w:r w:rsidR="00484D04" w:rsidRPr="007B2743">
        <w:rPr>
          <w:rFonts w:ascii="Times New Roman" w:eastAsia="仿宋" w:hAnsi="Times New Roman" w:cs="Times New Roman"/>
          <w:sz w:val="32"/>
          <w:szCs w:val="32"/>
        </w:rPr>
        <w:t>.</w:t>
      </w:r>
      <w:r w:rsidR="00484D04" w:rsidRPr="007B2743">
        <w:rPr>
          <w:rFonts w:ascii="Times New Roman" w:eastAsia="仿宋" w:hAnsi="仿宋" w:cs="Times New Roman"/>
          <w:sz w:val="32"/>
          <w:szCs w:val="32"/>
        </w:rPr>
        <w:t>住房保障支出（类）住房改革支出（款）购房补贴（项）：指按房改政策规定</w:t>
      </w:r>
      <w:r w:rsidR="00484D04" w:rsidRPr="007B2743">
        <w:rPr>
          <w:rFonts w:ascii="Times New Roman" w:eastAsia="仿宋" w:hAnsi="Times New Roman" w:cs="Times New Roman"/>
          <w:sz w:val="32"/>
          <w:szCs w:val="32"/>
        </w:rPr>
        <w:t xml:space="preserve">, </w:t>
      </w:r>
      <w:r w:rsidR="00484D04" w:rsidRPr="007B2743">
        <w:rPr>
          <w:rFonts w:ascii="Times New Roman" w:eastAsia="仿宋" w:hAnsi="仿宋" w:cs="Times New Roman"/>
          <w:sz w:val="32"/>
          <w:szCs w:val="32"/>
        </w:rPr>
        <w:t>行政事业单位向符合条件职工</w:t>
      </w:r>
      <w:r w:rsidR="00484D04" w:rsidRPr="007B2743">
        <w:rPr>
          <w:rFonts w:ascii="Times New Roman" w:eastAsia="仿宋" w:hAnsi="Times New Roman" w:cs="Times New Roman"/>
          <w:sz w:val="32"/>
          <w:szCs w:val="32"/>
        </w:rPr>
        <w:t>(</w:t>
      </w:r>
      <w:r w:rsidR="00484D04" w:rsidRPr="007B2743">
        <w:rPr>
          <w:rFonts w:ascii="Times New Roman" w:eastAsia="仿宋" w:hAnsi="仿宋" w:cs="Times New Roman"/>
          <w:sz w:val="32"/>
          <w:szCs w:val="32"/>
        </w:rPr>
        <w:t>含离退休人员</w:t>
      </w:r>
      <w:r w:rsidR="00484D04" w:rsidRPr="007B2743">
        <w:rPr>
          <w:rFonts w:ascii="Times New Roman" w:eastAsia="仿宋" w:hAnsi="Times New Roman" w:cs="Times New Roman"/>
          <w:sz w:val="32"/>
          <w:szCs w:val="32"/>
        </w:rPr>
        <w:t>)</w:t>
      </w:r>
      <w:r w:rsidR="00484D04" w:rsidRPr="007B2743">
        <w:rPr>
          <w:rFonts w:ascii="Times New Roman" w:eastAsia="仿宋" w:hAnsi="仿宋" w:cs="Times New Roman"/>
          <w:sz w:val="32"/>
          <w:szCs w:val="32"/>
        </w:rPr>
        <w:t>、军队（含武警）向转役复员离退休人员发放的用于购买住房的补贴。</w:t>
      </w:r>
    </w:p>
    <w:p w:rsidR="00874E45" w:rsidRDefault="00874E45" w:rsidP="00740556">
      <w:pPr>
        <w:widowControl w:val="0"/>
        <w:spacing w:line="600" w:lineRule="atLeast"/>
        <w:ind w:firstLineChars="200" w:firstLine="640"/>
        <w:jc w:val="both"/>
        <w:rPr>
          <w:rFonts w:ascii="Times New Roman" w:hAnsi="Times New Roman" w:cs="Times New Roman"/>
          <w:sz w:val="32"/>
          <w:szCs w:val="32"/>
        </w:rPr>
      </w:pPr>
    </w:p>
    <w:p w:rsidR="00773F54" w:rsidRDefault="00773F54" w:rsidP="00740556">
      <w:pPr>
        <w:widowControl w:val="0"/>
        <w:spacing w:line="600" w:lineRule="atLeast"/>
        <w:ind w:firstLineChars="200" w:firstLine="640"/>
        <w:jc w:val="both"/>
        <w:rPr>
          <w:rFonts w:ascii="Times New Roman" w:hAnsi="Times New Roman" w:cs="Times New Roman"/>
          <w:sz w:val="32"/>
          <w:szCs w:val="32"/>
        </w:rPr>
        <w:sectPr w:rsidR="00773F54" w:rsidSect="00740556">
          <w:footerReference w:type="even" r:id="rId7"/>
          <w:footerReference w:type="default" r:id="rId8"/>
          <w:footerReference w:type="first" r:id="rId9"/>
          <w:pgSz w:w="11907" w:h="16840"/>
          <w:pgMar w:top="1440" w:right="1474" w:bottom="1440" w:left="1588" w:header="851" w:footer="992" w:gutter="0"/>
          <w:pgNumType w:start="1"/>
          <w:cols w:space="425"/>
          <w:docGrid w:linePitch="326"/>
        </w:sectPr>
      </w:pPr>
    </w:p>
    <w:p w:rsidR="00453590" w:rsidRDefault="00B6162E" w:rsidP="00453590">
      <w:pPr>
        <w:spacing w:line="600" w:lineRule="atLeast"/>
        <w:jc w:val="both"/>
        <w:rPr>
          <w:rFonts w:ascii="Times New Roman" w:hAnsi="Times New Roman" w:cs="Times New Roman"/>
          <w:sz w:val="32"/>
          <w:szCs w:val="32"/>
        </w:rPr>
      </w:pPr>
      <w:r>
        <w:rPr>
          <w:rFonts w:ascii="Times New Roman" w:hAnsi="Times New Roman" w:cs="Times New Roman"/>
          <w:noProof/>
          <w:sz w:val="32"/>
          <w:szCs w:val="32"/>
        </w:rPr>
        <w:lastRenderedPageBreak/>
        <w:pict>
          <v:shapetype id="_x0000_t202" coordsize="21600,21600" o:spt="202" path="m,l,21600r21600,l21600,xe">
            <v:stroke joinstyle="miter"/>
            <v:path gradientshapeok="t" o:connecttype="rect"/>
          </v:shapetype>
          <v:shape id="_x0000_s1026" type="#_x0000_t202" style="position:absolute;left:0;text-align:left;margin-left:-24.3pt;margin-top:417.8pt;width:31.3pt;height:71.6pt;z-index:251669504;mso-width-percent:400;mso-width-percent:400;mso-width-relative:margin;mso-height-relative:margin" strokecolor="white [3212]">
            <v:textbox style="layout-flow:vertical-ideographic;mso-fit-shape-to-text:t">
              <w:txbxContent>
                <w:p w:rsidR="009B61CD" w:rsidRPr="009B61CD" w:rsidRDefault="009B61CD" w:rsidP="009B61CD">
                  <w:pPr>
                    <w:pStyle w:val="a7"/>
                    <w:rPr>
                      <w:rFonts w:ascii="仿宋_GB2312" w:eastAsia="仿宋_GB2312"/>
                      <w:sz w:val="24"/>
                      <w:szCs w:val="24"/>
                    </w:rPr>
                  </w:pPr>
                  <w:r w:rsidRPr="007B2743">
                    <w:rPr>
                      <w:rFonts w:ascii="仿宋_GB2312" w:eastAsia="仿宋_GB2312" w:hint="eastAsia"/>
                      <w:sz w:val="24"/>
                      <w:szCs w:val="24"/>
                    </w:rPr>
                    <w:t xml:space="preserve">— </w:t>
                  </w:r>
                  <w:sdt>
                    <w:sdtPr>
                      <w:rPr>
                        <w:rFonts w:ascii="仿宋_GB2312" w:eastAsia="仿宋_GB2312" w:hint="eastAsia"/>
                        <w:sz w:val="24"/>
                        <w:szCs w:val="24"/>
                      </w:rPr>
                      <w:id w:val="11039371"/>
                      <w:docPartObj>
                        <w:docPartGallery w:val="Page Numbers (Bottom of Page)"/>
                        <w:docPartUnique/>
                      </w:docPartObj>
                    </w:sdtPr>
                    <w:sdtEndPr/>
                    <w:sdtContent>
                      <w:r>
                        <w:rPr>
                          <w:rFonts w:ascii="仿宋_GB2312" w:eastAsia="仿宋_GB2312" w:hint="eastAsia"/>
                          <w:sz w:val="24"/>
                          <w:szCs w:val="24"/>
                        </w:rPr>
                        <w:t>15</w:t>
                      </w:r>
                      <w:r w:rsidRPr="007B2743">
                        <w:rPr>
                          <w:rFonts w:ascii="仿宋_GB2312" w:eastAsia="仿宋_GB2312" w:hint="eastAsia"/>
                          <w:sz w:val="24"/>
                          <w:szCs w:val="24"/>
                        </w:rPr>
                        <w:t xml:space="preserve"> —</w:t>
                      </w:r>
                    </w:sdtContent>
                  </w:sdt>
                </w:p>
              </w:txbxContent>
            </v:textbox>
          </v:shape>
        </w:pict>
      </w:r>
      <w:r w:rsidR="00453590">
        <w:rPr>
          <w:rFonts w:ascii="Times New Roman" w:hAnsi="Times New Roman" w:cs="Times New Roman" w:hint="eastAsia"/>
          <w:noProof/>
          <w:sz w:val="32"/>
          <w:szCs w:val="32"/>
        </w:rPr>
        <w:drawing>
          <wp:anchor distT="0" distB="0" distL="114300" distR="114300" simplePos="0" relativeHeight="251658240" behindDoc="1" locked="0" layoutInCell="1" allowOverlap="1">
            <wp:simplePos x="0" y="0"/>
            <wp:positionH relativeFrom="column">
              <wp:posOffset>-87630</wp:posOffset>
            </wp:positionH>
            <wp:positionV relativeFrom="paragraph">
              <wp:posOffset>6985</wp:posOffset>
            </wp:positionV>
            <wp:extent cx="8997315" cy="6049645"/>
            <wp:effectExtent l="19050" t="0" r="0" b="0"/>
            <wp:wrapTight wrapText="bothSides">
              <wp:wrapPolygon edited="0">
                <wp:start x="-46" y="0"/>
                <wp:lineTo x="-46" y="21561"/>
                <wp:lineTo x="21586" y="21561"/>
                <wp:lineTo x="21586" y="0"/>
                <wp:lineTo x="-46"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8997315" cy="6049645"/>
                    </a:xfrm>
                    <a:prstGeom prst="rect">
                      <a:avLst/>
                    </a:prstGeom>
                    <a:noFill/>
                    <a:ln w="9525">
                      <a:noFill/>
                      <a:miter lim="800000"/>
                      <a:headEnd/>
                      <a:tailEnd/>
                    </a:ln>
                  </pic:spPr>
                </pic:pic>
              </a:graphicData>
            </a:graphic>
          </wp:anchor>
        </w:drawing>
      </w:r>
    </w:p>
    <w:p w:rsidR="00453590" w:rsidRDefault="00B6162E" w:rsidP="00453590">
      <w:pPr>
        <w:spacing w:line="600" w:lineRule="atLeast"/>
        <w:jc w:val="both"/>
        <w:rPr>
          <w:rFonts w:ascii="Times New Roman" w:hAnsi="Times New Roman" w:cs="Times New Roman"/>
          <w:sz w:val="32"/>
          <w:szCs w:val="32"/>
        </w:rPr>
      </w:pPr>
      <w:r>
        <w:rPr>
          <w:rFonts w:ascii="Times New Roman" w:hAnsi="Times New Roman" w:cs="Times New Roman"/>
          <w:noProof/>
          <w:sz w:val="32"/>
          <w:szCs w:val="32"/>
        </w:rPr>
        <w:lastRenderedPageBreak/>
        <w:pict>
          <v:shape id="_x0000_s1027" type="#_x0000_t202" style="position:absolute;left:0;text-align:left;margin-left:-27.95pt;margin-top:4.75pt;width:31.3pt;height:71.6pt;z-index:251670528;mso-width-percent:400;mso-width-percent:400;mso-width-relative:margin;mso-height-relative:margin" strokecolor="white [3212]">
            <v:textbox style="layout-flow:vertical-ideographic;mso-fit-shape-to-text:t">
              <w:txbxContent>
                <w:p w:rsidR="009B61CD" w:rsidRPr="009B61CD" w:rsidRDefault="009B61CD" w:rsidP="009B61CD">
                  <w:pPr>
                    <w:pStyle w:val="a7"/>
                    <w:rPr>
                      <w:rFonts w:ascii="仿宋_GB2312" w:eastAsia="仿宋_GB2312"/>
                      <w:sz w:val="24"/>
                      <w:szCs w:val="24"/>
                    </w:rPr>
                  </w:pPr>
                  <w:r w:rsidRPr="007B2743">
                    <w:rPr>
                      <w:rFonts w:ascii="仿宋_GB2312" w:eastAsia="仿宋_GB2312" w:hint="eastAsia"/>
                      <w:sz w:val="24"/>
                      <w:szCs w:val="24"/>
                    </w:rPr>
                    <w:t xml:space="preserve">— </w:t>
                  </w:r>
                  <w:sdt>
                    <w:sdtPr>
                      <w:rPr>
                        <w:rFonts w:ascii="仿宋_GB2312" w:eastAsia="仿宋_GB2312" w:hint="eastAsia"/>
                        <w:sz w:val="24"/>
                        <w:szCs w:val="24"/>
                      </w:rPr>
                      <w:id w:val="11039378"/>
                      <w:docPartObj>
                        <w:docPartGallery w:val="Page Numbers (Bottom of Page)"/>
                        <w:docPartUnique/>
                      </w:docPartObj>
                    </w:sdtPr>
                    <w:sdtEndPr/>
                    <w:sdtContent>
                      <w:r>
                        <w:rPr>
                          <w:rFonts w:ascii="仿宋_GB2312" w:eastAsia="仿宋_GB2312" w:hint="eastAsia"/>
                          <w:sz w:val="24"/>
                          <w:szCs w:val="24"/>
                        </w:rPr>
                        <w:t>16</w:t>
                      </w:r>
                      <w:r w:rsidRPr="007B2743">
                        <w:rPr>
                          <w:rFonts w:ascii="仿宋_GB2312" w:eastAsia="仿宋_GB2312" w:hint="eastAsia"/>
                          <w:sz w:val="24"/>
                          <w:szCs w:val="24"/>
                        </w:rPr>
                        <w:t xml:space="preserve"> —</w:t>
                      </w:r>
                    </w:sdtContent>
                  </w:sdt>
                </w:p>
              </w:txbxContent>
            </v:textbox>
          </v:shape>
        </w:pict>
      </w:r>
      <w:r w:rsidR="00453590">
        <w:rPr>
          <w:rFonts w:ascii="Times New Roman" w:hAnsi="Times New Roman" w:cs="Times New Roman" w:hint="eastAsia"/>
          <w:noProof/>
          <w:sz w:val="32"/>
          <w:szCs w:val="32"/>
        </w:rPr>
        <w:drawing>
          <wp:inline distT="0" distB="0" distL="0" distR="0">
            <wp:extent cx="8909608" cy="5200650"/>
            <wp:effectExtent l="19050" t="0" r="5792"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8914971" cy="5203781"/>
                    </a:xfrm>
                    <a:prstGeom prst="rect">
                      <a:avLst/>
                    </a:prstGeom>
                    <a:noFill/>
                    <a:ln w="9525">
                      <a:noFill/>
                      <a:miter lim="800000"/>
                      <a:headEnd/>
                      <a:tailEnd/>
                    </a:ln>
                  </pic:spPr>
                </pic:pic>
              </a:graphicData>
            </a:graphic>
          </wp:inline>
        </w:drawing>
      </w:r>
    </w:p>
    <w:p w:rsidR="00453590" w:rsidRDefault="00453590" w:rsidP="00453590">
      <w:pPr>
        <w:spacing w:line="600" w:lineRule="atLeast"/>
        <w:jc w:val="both"/>
        <w:rPr>
          <w:rFonts w:ascii="Times New Roman" w:hAnsi="Times New Roman" w:cs="Times New Roman"/>
          <w:sz w:val="32"/>
          <w:szCs w:val="32"/>
        </w:rPr>
      </w:pPr>
    </w:p>
    <w:p w:rsidR="00453590" w:rsidRDefault="00453590" w:rsidP="00453590">
      <w:pPr>
        <w:spacing w:line="600" w:lineRule="atLeast"/>
        <w:jc w:val="both"/>
        <w:rPr>
          <w:rFonts w:ascii="Times New Roman" w:hAnsi="Times New Roman" w:cs="Times New Roman"/>
          <w:sz w:val="32"/>
          <w:szCs w:val="32"/>
        </w:rPr>
      </w:pPr>
    </w:p>
    <w:p w:rsidR="00453590" w:rsidRDefault="00B6162E" w:rsidP="00453590">
      <w:pPr>
        <w:spacing w:line="600" w:lineRule="atLeast"/>
        <w:jc w:val="both"/>
        <w:rPr>
          <w:rFonts w:ascii="Times New Roman" w:hAnsi="Times New Roman" w:cs="Times New Roman"/>
          <w:sz w:val="32"/>
          <w:szCs w:val="32"/>
        </w:rPr>
      </w:pPr>
      <w:r>
        <w:rPr>
          <w:rFonts w:ascii="Times New Roman" w:hAnsi="Times New Roman" w:cs="Times New Roman"/>
          <w:noProof/>
          <w:sz w:val="32"/>
          <w:szCs w:val="32"/>
        </w:rPr>
        <w:lastRenderedPageBreak/>
        <w:pict>
          <v:shape id="_x0000_s1028" type="#_x0000_t202" style="position:absolute;left:0;text-align:left;margin-left:-43.6pt;margin-top:-39.15pt;width:31.3pt;height:71.6pt;z-index:251671552;mso-width-percent:400;mso-width-percent:400;mso-width-relative:margin;mso-height-relative:margin" strokecolor="white [3212]">
            <v:textbox style="layout-flow:vertical-ideographic;mso-fit-shape-to-text:t">
              <w:txbxContent>
                <w:p w:rsidR="009B61CD" w:rsidRPr="009B61CD" w:rsidRDefault="009B61CD" w:rsidP="009B61CD">
                  <w:pPr>
                    <w:pStyle w:val="a7"/>
                    <w:rPr>
                      <w:rFonts w:ascii="仿宋_GB2312" w:eastAsia="仿宋_GB2312"/>
                      <w:sz w:val="24"/>
                      <w:szCs w:val="24"/>
                    </w:rPr>
                  </w:pPr>
                  <w:r w:rsidRPr="007B2743">
                    <w:rPr>
                      <w:rFonts w:ascii="仿宋_GB2312" w:eastAsia="仿宋_GB2312" w:hint="eastAsia"/>
                      <w:sz w:val="24"/>
                      <w:szCs w:val="24"/>
                    </w:rPr>
                    <w:t xml:space="preserve">— </w:t>
                  </w:r>
                  <w:sdt>
                    <w:sdtPr>
                      <w:rPr>
                        <w:rFonts w:ascii="仿宋_GB2312" w:eastAsia="仿宋_GB2312" w:hint="eastAsia"/>
                        <w:sz w:val="24"/>
                        <w:szCs w:val="24"/>
                      </w:rPr>
                      <w:id w:val="11039383"/>
                      <w:docPartObj>
                        <w:docPartGallery w:val="Page Numbers (Bottom of Page)"/>
                        <w:docPartUnique/>
                      </w:docPartObj>
                    </w:sdtPr>
                    <w:sdtEndPr/>
                    <w:sdtContent>
                      <w:r>
                        <w:rPr>
                          <w:rFonts w:ascii="仿宋_GB2312" w:eastAsia="仿宋_GB2312" w:hint="eastAsia"/>
                          <w:sz w:val="24"/>
                          <w:szCs w:val="24"/>
                        </w:rPr>
                        <w:t>17</w:t>
                      </w:r>
                      <w:r w:rsidRPr="007B2743">
                        <w:rPr>
                          <w:rFonts w:ascii="仿宋_GB2312" w:eastAsia="仿宋_GB2312" w:hint="eastAsia"/>
                          <w:sz w:val="24"/>
                          <w:szCs w:val="24"/>
                        </w:rPr>
                        <w:t xml:space="preserve"> —</w:t>
                      </w:r>
                    </w:sdtContent>
                  </w:sdt>
                </w:p>
              </w:txbxContent>
            </v:textbox>
          </v:shape>
        </w:pict>
      </w:r>
      <w:r w:rsidR="00453590">
        <w:rPr>
          <w:rFonts w:ascii="Times New Roman" w:hAnsi="Times New Roman" w:cs="Times New Roman" w:hint="eastAsia"/>
          <w:noProof/>
          <w:sz w:val="32"/>
          <w:szCs w:val="32"/>
        </w:rPr>
        <w:drawing>
          <wp:anchor distT="0" distB="0" distL="114300" distR="114300" simplePos="0" relativeHeight="251659264" behindDoc="0" locked="0" layoutInCell="1" allowOverlap="1">
            <wp:simplePos x="0" y="0"/>
            <wp:positionH relativeFrom="column">
              <wp:posOffset>-212090</wp:posOffset>
            </wp:positionH>
            <wp:positionV relativeFrom="paragraph">
              <wp:posOffset>-80010</wp:posOffset>
            </wp:positionV>
            <wp:extent cx="9410700" cy="5756275"/>
            <wp:effectExtent l="1905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9410700" cy="5756275"/>
                    </a:xfrm>
                    <a:prstGeom prst="rect">
                      <a:avLst/>
                    </a:prstGeom>
                    <a:noFill/>
                    <a:ln w="9525">
                      <a:noFill/>
                      <a:miter lim="800000"/>
                      <a:headEnd/>
                      <a:tailEnd/>
                    </a:ln>
                  </pic:spPr>
                </pic:pic>
              </a:graphicData>
            </a:graphic>
          </wp:anchor>
        </w:drawing>
      </w:r>
    </w:p>
    <w:p w:rsidR="00453590" w:rsidRDefault="00F44ED2" w:rsidP="00453590">
      <w:pPr>
        <w:spacing w:line="600" w:lineRule="atLeast"/>
        <w:jc w:val="both"/>
        <w:rPr>
          <w:rFonts w:ascii="Times New Roman" w:hAnsi="Times New Roman" w:cs="Times New Roman"/>
          <w:sz w:val="32"/>
          <w:szCs w:val="32"/>
        </w:rPr>
      </w:pPr>
      <w:r>
        <w:rPr>
          <w:rFonts w:ascii="Times New Roman" w:hAnsi="Times New Roman" w:cs="Times New Roman"/>
          <w:noProof/>
          <w:sz w:val="32"/>
          <w:szCs w:val="32"/>
        </w:rPr>
        <w:lastRenderedPageBreak/>
        <w:drawing>
          <wp:anchor distT="0" distB="0" distL="114300" distR="114300" simplePos="0" relativeHeight="251660288" behindDoc="0" locked="0" layoutInCell="1" allowOverlap="1">
            <wp:simplePos x="0" y="0"/>
            <wp:positionH relativeFrom="column">
              <wp:posOffset>123825</wp:posOffset>
            </wp:positionH>
            <wp:positionV relativeFrom="paragraph">
              <wp:posOffset>156210</wp:posOffset>
            </wp:positionV>
            <wp:extent cx="8458200" cy="3333750"/>
            <wp:effectExtent l="1905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8458200" cy="3333750"/>
                    </a:xfrm>
                    <a:prstGeom prst="rect">
                      <a:avLst/>
                    </a:prstGeom>
                    <a:noFill/>
                    <a:ln w="9525">
                      <a:noFill/>
                      <a:miter lim="800000"/>
                      <a:headEnd/>
                      <a:tailEnd/>
                    </a:ln>
                  </pic:spPr>
                </pic:pic>
              </a:graphicData>
            </a:graphic>
          </wp:anchor>
        </w:drawing>
      </w:r>
      <w:r w:rsidR="00B6162E">
        <w:rPr>
          <w:rFonts w:ascii="Times New Roman" w:hAnsi="Times New Roman" w:cs="Times New Roman"/>
          <w:noProof/>
          <w:sz w:val="32"/>
          <w:szCs w:val="32"/>
        </w:rPr>
        <w:pict>
          <v:shape id="_x0000_s1029" type="#_x0000_t202" style="position:absolute;left:0;text-align:left;margin-left:-38.1pt;margin-top:6.95pt;width:31.3pt;height:71.6pt;z-index:251672576;mso-width-percent:400;mso-position-horizontal-relative:text;mso-position-vertical-relative:text;mso-width-percent:400;mso-width-relative:margin;mso-height-relative:margin" strokecolor="white [3212]">
            <v:textbox style="layout-flow:vertical-ideographic;mso-fit-shape-to-text:t">
              <w:txbxContent>
                <w:p w:rsidR="009B61CD" w:rsidRPr="009B61CD" w:rsidRDefault="009B61CD" w:rsidP="009B61CD">
                  <w:pPr>
                    <w:pStyle w:val="a7"/>
                    <w:rPr>
                      <w:rFonts w:ascii="仿宋_GB2312" w:eastAsia="仿宋_GB2312"/>
                      <w:sz w:val="24"/>
                      <w:szCs w:val="24"/>
                    </w:rPr>
                  </w:pPr>
                  <w:r w:rsidRPr="007B2743">
                    <w:rPr>
                      <w:rFonts w:ascii="仿宋_GB2312" w:eastAsia="仿宋_GB2312" w:hint="eastAsia"/>
                      <w:sz w:val="24"/>
                      <w:szCs w:val="24"/>
                    </w:rPr>
                    <w:t xml:space="preserve">— </w:t>
                  </w:r>
                  <w:sdt>
                    <w:sdtPr>
                      <w:rPr>
                        <w:rFonts w:ascii="仿宋_GB2312" w:eastAsia="仿宋_GB2312" w:hint="eastAsia"/>
                        <w:sz w:val="24"/>
                        <w:szCs w:val="24"/>
                      </w:rPr>
                      <w:id w:val="11039389"/>
                      <w:docPartObj>
                        <w:docPartGallery w:val="Page Numbers (Bottom of Page)"/>
                        <w:docPartUnique/>
                      </w:docPartObj>
                    </w:sdtPr>
                    <w:sdtEndPr/>
                    <w:sdtContent>
                      <w:r>
                        <w:rPr>
                          <w:rFonts w:ascii="仿宋_GB2312" w:eastAsia="仿宋_GB2312" w:hint="eastAsia"/>
                          <w:sz w:val="24"/>
                          <w:szCs w:val="24"/>
                        </w:rPr>
                        <w:t>18</w:t>
                      </w:r>
                      <w:r w:rsidRPr="007B2743">
                        <w:rPr>
                          <w:rFonts w:ascii="仿宋_GB2312" w:eastAsia="仿宋_GB2312" w:hint="eastAsia"/>
                          <w:sz w:val="24"/>
                          <w:szCs w:val="24"/>
                        </w:rPr>
                        <w:t xml:space="preserve"> —</w:t>
                      </w:r>
                    </w:sdtContent>
                  </w:sdt>
                </w:p>
              </w:txbxContent>
            </v:textbox>
          </v:shape>
        </w:pict>
      </w:r>
    </w:p>
    <w:p w:rsidR="00453590" w:rsidRDefault="00453590" w:rsidP="00453590">
      <w:pPr>
        <w:spacing w:line="600" w:lineRule="atLeast"/>
        <w:jc w:val="both"/>
        <w:rPr>
          <w:rFonts w:ascii="Times New Roman" w:hAnsi="Times New Roman" w:cs="Times New Roman"/>
          <w:sz w:val="32"/>
          <w:szCs w:val="32"/>
        </w:rPr>
      </w:pPr>
    </w:p>
    <w:p w:rsidR="00453590" w:rsidRDefault="00453590" w:rsidP="00453590">
      <w:pPr>
        <w:spacing w:line="600" w:lineRule="atLeast"/>
        <w:jc w:val="both"/>
        <w:rPr>
          <w:rFonts w:ascii="Times New Roman" w:hAnsi="Times New Roman" w:cs="Times New Roman"/>
          <w:sz w:val="32"/>
          <w:szCs w:val="32"/>
        </w:rPr>
      </w:pPr>
    </w:p>
    <w:p w:rsidR="00453590" w:rsidRDefault="00453590" w:rsidP="00453590">
      <w:pPr>
        <w:spacing w:line="600" w:lineRule="atLeast"/>
        <w:jc w:val="both"/>
        <w:rPr>
          <w:rFonts w:ascii="Times New Roman" w:hAnsi="Times New Roman" w:cs="Times New Roman"/>
          <w:sz w:val="32"/>
          <w:szCs w:val="32"/>
        </w:rPr>
      </w:pPr>
    </w:p>
    <w:p w:rsidR="00453590" w:rsidRDefault="00453590" w:rsidP="00453590">
      <w:pPr>
        <w:spacing w:line="600" w:lineRule="atLeast"/>
        <w:jc w:val="both"/>
        <w:rPr>
          <w:rFonts w:ascii="Times New Roman" w:hAnsi="Times New Roman" w:cs="Times New Roman"/>
          <w:sz w:val="32"/>
          <w:szCs w:val="32"/>
        </w:rPr>
      </w:pPr>
    </w:p>
    <w:p w:rsidR="00453590" w:rsidRDefault="00B6162E" w:rsidP="00453590">
      <w:pPr>
        <w:spacing w:line="600" w:lineRule="atLeast"/>
        <w:jc w:val="both"/>
        <w:rPr>
          <w:rFonts w:ascii="Times New Roman" w:hAnsi="Times New Roman" w:cs="Times New Roman"/>
          <w:sz w:val="32"/>
          <w:szCs w:val="32"/>
        </w:rPr>
      </w:pPr>
      <w:r>
        <w:rPr>
          <w:rFonts w:ascii="Times New Roman" w:hAnsi="Times New Roman" w:cs="Times New Roman"/>
          <w:noProof/>
          <w:sz w:val="32"/>
          <w:szCs w:val="32"/>
        </w:rPr>
        <w:lastRenderedPageBreak/>
        <w:pict>
          <v:shape id="_x0000_s1030" type="#_x0000_t202" style="position:absolute;left:0;text-align:left;margin-left:-40.95pt;margin-top:-34.95pt;width:31.3pt;height:71.6pt;z-index:251657215;mso-width-percent:400;mso-width-percent:400;mso-width-relative:margin;mso-height-relative:margin" strokecolor="white [3212]">
            <v:textbox style="layout-flow:vertical-ideographic;mso-fit-shape-to-text:t">
              <w:txbxContent>
                <w:p w:rsidR="009B61CD" w:rsidRPr="009B61CD" w:rsidRDefault="009B61CD" w:rsidP="009B61CD">
                  <w:pPr>
                    <w:pStyle w:val="a7"/>
                    <w:rPr>
                      <w:rFonts w:ascii="仿宋_GB2312" w:eastAsia="仿宋_GB2312"/>
                      <w:sz w:val="24"/>
                      <w:szCs w:val="24"/>
                    </w:rPr>
                  </w:pPr>
                  <w:r w:rsidRPr="007B2743">
                    <w:rPr>
                      <w:rFonts w:ascii="仿宋_GB2312" w:eastAsia="仿宋_GB2312" w:hint="eastAsia"/>
                      <w:sz w:val="24"/>
                      <w:szCs w:val="24"/>
                    </w:rPr>
                    <w:t xml:space="preserve">— </w:t>
                  </w:r>
                  <w:sdt>
                    <w:sdtPr>
                      <w:rPr>
                        <w:rFonts w:ascii="仿宋_GB2312" w:eastAsia="仿宋_GB2312" w:hint="eastAsia"/>
                        <w:sz w:val="24"/>
                        <w:szCs w:val="24"/>
                      </w:rPr>
                      <w:id w:val="11039396"/>
                      <w:docPartObj>
                        <w:docPartGallery w:val="Page Numbers (Bottom of Page)"/>
                        <w:docPartUnique/>
                      </w:docPartObj>
                    </w:sdtPr>
                    <w:sdtEndPr/>
                    <w:sdtContent>
                      <w:r>
                        <w:rPr>
                          <w:rFonts w:ascii="仿宋_GB2312" w:eastAsia="仿宋_GB2312" w:hint="eastAsia"/>
                          <w:sz w:val="24"/>
                          <w:szCs w:val="24"/>
                        </w:rPr>
                        <w:t>19</w:t>
                      </w:r>
                      <w:r w:rsidRPr="007B2743">
                        <w:rPr>
                          <w:rFonts w:ascii="仿宋_GB2312" w:eastAsia="仿宋_GB2312" w:hint="eastAsia"/>
                          <w:sz w:val="24"/>
                          <w:szCs w:val="24"/>
                        </w:rPr>
                        <w:t xml:space="preserve"> —</w:t>
                      </w:r>
                    </w:sdtContent>
                  </w:sdt>
                </w:p>
              </w:txbxContent>
            </v:textbox>
          </v:shape>
        </w:pict>
      </w:r>
      <w:r w:rsidR="00453590">
        <w:rPr>
          <w:rFonts w:ascii="Times New Roman" w:hAnsi="Times New Roman" w:cs="Times New Roman" w:hint="eastAsia"/>
          <w:noProof/>
          <w:sz w:val="32"/>
          <w:szCs w:val="32"/>
        </w:rPr>
        <w:drawing>
          <wp:anchor distT="0" distB="0" distL="114300" distR="114300" simplePos="0" relativeHeight="251661312" behindDoc="0" locked="0" layoutInCell="1" allowOverlap="1">
            <wp:simplePos x="0" y="0"/>
            <wp:positionH relativeFrom="column">
              <wp:posOffset>-235585</wp:posOffset>
            </wp:positionH>
            <wp:positionV relativeFrom="paragraph">
              <wp:posOffset>-635</wp:posOffset>
            </wp:positionV>
            <wp:extent cx="9490710" cy="5756275"/>
            <wp:effectExtent l="1905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9490710" cy="5756275"/>
                    </a:xfrm>
                    <a:prstGeom prst="rect">
                      <a:avLst/>
                    </a:prstGeom>
                    <a:noFill/>
                    <a:ln w="9525">
                      <a:noFill/>
                      <a:miter lim="800000"/>
                      <a:headEnd/>
                      <a:tailEnd/>
                    </a:ln>
                  </pic:spPr>
                </pic:pic>
              </a:graphicData>
            </a:graphic>
          </wp:anchor>
        </w:drawing>
      </w:r>
    </w:p>
    <w:p w:rsidR="00453590" w:rsidRDefault="00B6162E" w:rsidP="00453590">
      <w:pPr>
        <w:spacing w:line="600" w:lineRule="atLeast"/>
        <w:jc w:val="both"/>
        <w:rPr>
          <w:rFonts w:ascii="Times New Roman" w:hAnsi="Times New Roman" w:cs="Times New Roman"/>
          <w:sz w:val="32"/>
          <w:szCs w:val="32"/>
        </w:rPr>
      </w:pPr>
      <w:r>
        <w:rPr>
          <w:rFonts w:ascii="Times New Roman" w:hAnsi="Times New Roman" w:cs="Times New Roman"/>
          <w:noProof/>
          <w:sz w:val="32"/>
          <w:szCs w:val="32"/>
        </w:rPr>
        <w:lastRenderedPageBreak/>
        <w:pict>
          <v:shape id="_x0000_s1031" type="#_x0000_t202" style="position:absolute;left:0;text-align:left;margin-left:-34.15pt;margin-top:-450.05pt;width:31.3pt;height:71.6pt;z-index:251656190;mso-width-percent:400;mso-width-percent:400;mso-width-relative:margin;mso-height-relative:margin" strokecolor="white [3212]">
            <v:textbox style="layout-flow:vertical-ideographic;mso-fit-shape-to-text:t">
              <w:txbxContent>
                <w:p w:rsidR="009B61CD" w:rsidRPr="009B61CD" w:rsidRDefault="009B61CD" w:rsidP="009B61CD">
                  <w:pPr>
                    <w:pStyle w:val="a7"/>
                    <w:rPr>
                      <w:rFonts w:ascii="仿宋_GB2312" w:eastAsia="仿宋_GB2312"/>
                      <w:sz w:val="24"/>
                      <w:szCs w:val="24"/>
                    </w:rPr>
                  </w:pPr>
                  <w:r w:rsidRPr="007B2743">
                    <w:rPr>
                      <w:rFonts w:ascii="仿宋_GB2312" w:eastAsia="仿宋_GB2312" w:hint="eastAsia"/>
                      <w:sz w:val="24"/>
                      <w:szCs w:val="24"/>
                    </w:rPr>
                    <w:t xml:space="preserve">— </w:t>
                  </w:r>
                  <w:sdt>
                    <w:sdtPr>
                      <w:rPr>
                        <w:rFonts w:ascii="仿宋_GB2312" w:eastAsia="仿宋_GB2312" w:hint="eastAsia"/>
                        <w:sz w:val="24"/>
                        <w:szCs w:val="24"/>
                      </w:rPr>
                      <w:id w:val="11039406"/>
                      <w:docPartObj>
                        <w:docPartGallery w:val="Page Numbers (Bottom of Page)"/>
                        <w:docPartUnique/>
                      </w:docPartObj>
                    </w:sdtPr>
                    <w:sdtEndPr/>
                    <w:sdtContent>
                      <w:r>
                        <w:rPr>
                          <w:rFonts w:ascii="仿宋_GB2312" w:eastAsia="仿宋_GB2312" w:hint="eastAsia"/>
                          <w:sz w:val="24"/>
                          <w:szCs w:val="24"/>
                        </w:rPr>
                        <w:t>20</w:t>
                      </w:r>
                      <w:r w:rsidRPr="007B2743">
                        <w:rPr>
                          <w:rFonts w:ascii="仿宋_GB2312" w:eastAsia="仿宋_GB2312" w:hint="eastAsia"/>
                          <w:sz w:val="24"/>
                          <w:szCs w:val="24"/>
                        </w:rPr>
                        <w:t xml:space="preserve"> —</w:t>
                      </w:r>
                    </w:sdtContent>
                  </w:sdt>
                </w:p>
              </w:txbxContent>
            </v:textbox>
          </v:shape>
        </w:pict>
      </w:r>
      <w:r w:rsidR="00453590">
        <w:rPr>
          <w:rFonts w:ascii="Times New Roman" w:hAnsi="Times New Roman" w:cs="Times New Roman" w:hint="eastAsia"/>
          <w:noProof/>
          <w:sz w:val="32"/>
          <w:szCs w:val="32"/>
        </w:rPr>
        <w:drawing>
          <wp:anchor distT="0" distB="0" distL="114300" distR="114300" simplePos="0" relativeHeight="251662336" behindDoc="0" locked="0" layoutInCell="1" allowOverlap="1">
            <wp:simplePos x="0" y="0"/>
            <wp:positionH relativeFrom="column">
              <wp:posOffset>-159385</wp:posOffset>
            </wp:positionH>
            <wp:positionV relativeFrom="paragraph">
              <wp:posOffset>-635</wp:posOffset>
            </wp:positionV>
            <wp:extent cx="9302750" cy="5756275"/>
            <wp:effectExtent l="1905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9302750" cy="5756275"/>
                    </a:xfrm>
                    <a:prstGeom prst="rect">
                      <a:avLst/>
                    </a:prstGeom>
                    <a:noFill/>
                    <a:ln w="9525">
                      <a:noFill/>
                      <a:miter lim="800000"/>
                      <a:headEnd/>
                      <a:tailEnd/>
                    </a:ln>
                  </pic:spPr>
                </pic:pic>
              </a:graphicData>
            </a:graphic>
          </wp:anchor>
        </w:drawing>
      </w:r>
    </w:p>
    <w:p w:rsidR="00453590" w:rsidRDefault="00B6162E" w:rsidP="00453590">
      <w:pPr>
        <w:spacing w:line="600" w:lineRule="atLeast"/>
        <w:jc w:val="both"/>
        <w:rPr>
          <w:rFonts w:ascii="Times New Roman" w:hAnsi="Times New Roman" w:cs="Times New Roman"/>
          <w:sz w:val="32"/>
          <w:szCs w:val="32"/>
        </w:rPr>
      </w:pPr>
      <w:r>
        <w:rPr>
          <w:rFonts w:ascii="Times New Roman" w:hAnsi="Times New Roman" w:cs="Times New Roman"/>
          <w:noProof/>
          <w:sz w:val="32"/>
          <w:szCs w:val="32"/>
        </w:rPr>
        <w:lastRenderedPageBreak/>
        <w:pict>
          <v:shape id="_x0000_s1032" type="#_x0000_t202" style="position:absolute;left:0;text-align:left;margin-left:-35.2pt;margin-top:433.8pt;width:31.3pt;height:71.6pt;z-index:251655165;mso-width-percent:400;mso-width-percent:400;mso-width-relative:margin;mso-height-relative:margin" strokecolor="white [3212]">
            <v:textbox style="layout-flow:vertical-ideographic;mso-next-textbox:#_x0000_s1032;mso-fit-shape-to-text:t">
              <w:txbxContent>
                <w:p w:rsidR="009B61CD" w:rsidRPr="009B61CD" w:rsidRDefault="009B61CD" w:rsidP="009B61CD">
                  <w:pPr>
                    <w:pStyle w:val="a7"/>
                    <w:rPr>
                      <w:rFonts w:ascii="仿宋_GB2312" w:eastAsia="仿宋_GB2312"/>
                      <w:sz w:val="24"/>
                      <w:szCs w:val="24"/>
                    </w:rPr>
                  </w:pPr>
                  <w:r w:rsidRPr="007B2743">
                    <w:rPr>
                      <w:rFonts w:ascii="仿宋_GB2312" w:eastAsia="仿宋_GB2312" w:hint="eastAsia"/>
                      <w:sz w:val="24"/>
                      <w:szCs w:val="24"/>
                    </w:rPr>
                    <w:t xml:space="preserve">— </w:t>
                  </w:r>
                  <w:sdt>
                    <w:sdtPr>
                      <w:rPr>
                        <w:rFonts w:ascii="仿宋_GB2312" w:eastAsia="仿宋_GB2312" w:hint="eastAsia"/>
                        <w:sz w:val="24"/>
                        <w:szCs w:val="24"/>
                      </w:rPr>
                      <w:id w:val="11039422"/>
                      <w:docPartObj>
                        <w:docPartGallery w:val="Page Numbers (Bottom of Page)"/>
                        <w:docPartUnique/>
                      </w:docPartObj>
                    </w:sdtPr>
                    <w:sdtEndPr/>
                    <w:sdtContent>
                      <w:r>
                        <w:rPr>
                          <w:rFonts w:ascii="仿宋_GB2312" w:eastAsia="仿宋_GB2312" w:hint="eastAsia"/>
                          <w:sz w:val="24"/>
                          <w:szCs w:val="24"/>
                        </w:rPr>
                        <w:t>21</w:t>
                      </w:r>
                      <w:r w:rsidRPr="007B2743">
                        <w:rPr>
                          <w:rFonts w:ascii="仿宋_GB2312" w:eastAsia="仿宋_GB2312" w:hint="eastAsia"/>
                          <w:sz w:val="24"/>
                          <w:szCs w:val="24"/>
                        </w:rPr>
                        <w:t xml:space="preserve"> —</w:t>
                      </w:r>
                    </w:sdtContent>
                  </w:sdt>
                </w:p>
              </w:txbxContent>
            </v:textbox>
          </v:shape>
        </w:pict>
      </w:r>
      <w:r w:rsidR="00453590">
        <w:rPr>
          <w:rFonts w:ascii="Times New Roman" w:hAnsi="Times New Roman" w:cs="Times New Roman" w:hint="eastAsia"/>
          <w:noProof/>
          <w:sz w:val="32"/>
          <w:szCs w:val="32"/>
        </w:rPr>
        <w:drawing>
          <wp:anchor distT="0" distB="0" distL="114300" distR="114300" simplePos="0" relativeHeight="251663360" behindDoc="0" locked="0" layoutInCell="1" allowOverlap="1">
            <wp:simplePos x="0" y="0"/>
            <wp:positionH relativeFrom="column">
              <wp:posOffset>-259715</wp:posOffset>
            </wp:positionH>
            <wp:positionV relativeFrom="paragraph">
              <wp:posOffset>63500</wp:posOffset>
            </wp:positionV>
            <wp:extent cx="9288145" cy="5534025"/>
            <wp:effectExtent l="19050" t="0" r="8255"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9288145" cy="5534025"/>
                    </a:xfrm>
                    <a:prstGeom prst="rect">
                      <a:avLst/>
                    </a:prstGeom>
                    <a:noFill/>
                    <a:ln w="9525">
                      <a:noFill/>
                      <a:miter lim="800000"/>
                      <a:headEnd/>
                      <a:tailEnd/>
                    </a:ln>
                  </pic:spPr>
                </pic:pic>
              </a:graphicData>
            </a:graphic>
          </wp:anchor>
        </w:drawing>
      </w:r>
    </w:p>
    <w:p w:rsidR="00453590" w:rsidRDefault="00B6162E" w:rsidP="00453590">
      <w:pPr>
        <w:spacing w:line="600" w:lineRule="atLeast"/>
        <w:jc w:val="both"/>
        <w:rPr>
          <w:rFonts w:ascii="Times New Roman" w:hAnsi="Times New Roman" w:cs="Times New Roman"/>
          <w:sz w:val="32"/>
          <w:szCs w:val="32"/>
        </w:rPr>
      </w:pPr>
      <w:r>
        <w:rPr>
          <w:rFonts w:ascii="Times New Roman" w:hAnsi="Times New Roman" w:cs="Times New Roman"/>
          <w:noProof/>
          <w:sz w:val="32"/>
          <w:szCs w:val="32"/>
        </w:rPr>
        <w:lastRenderedPageBreak/>
        <w:pict>
          <v:shape id="_x0000_s1033" type="#_x0000_t202" style="position:absolute;left:0;text-align:left;margin-left:-42.45pt;margin-top:-463.8pt;width:31.3pt;height:71.6pt;z-index:251654140;mso-width-percent:400;mso-width-percent:400;mso-width-relative:margin;mso-height-relative:margin" strokecolor="white [3212]">
            <v:textbox style="layout-flow:vertical-ideographic;mso-next-textbox:#_x0000_s1033;mso-fit-shape-to-text:t">
              <w:txbxContent>
                <w:p w:rsidR="009B61CD" w:rsidRPr="009B61CD" w:rsidRDefault="009B61CD" w:rsidP="009B61CD">
                  <w:pPr>
                    <w:pStyle w:val="a7"/>
                    <w:rPr>
                      <w:rFonts w:ascii="仿宋_GB2312" w:eastAsia="仿宋_GB2312"/>
                      <w:sz w:val="24"/>
                      <w:szCs w:val="24"/>
                    </w:rPr>
                  </w:pPr>
                  <w:r w:rsidRPr="007B2743">
                    <w:rPr>
                      <w:rFonts w:ascii="仿宋_GB2312" w:eastAsia="仿宋_GB2312" w:hint="eastAsia"/>
                      <w:sz w:val="24"/>
                      <w:szCs w:val="24"/>
                    </w:rPr>
                    <w:t xml:space="preserve">— </w:t>
                  </w:r>
                  <w:sdt>
                    <w:sdtPr>
                      <w:rPr>
                        <w:rFonts w:ascii="仿宋_GB2312" w:eastAsia="仿宋_GB2312" w:hint="eastAsia"/>
                        <w:sz w:val="24"/>
                        <w:szCs w:val="24"/>
                      </w:rPr>
                      <w:id w:val="11039432"/>
                      <w:docPartObj>
                        <w:docPartGallery w:val="Page Numbers (Bottom of Page)"/>
                        <w:docPartUnique/>
                      </w:docPartObj>
                    </w:sdtPr>
                    <w:sdtEndPr/>
                    <w:sdtContent>
                      <w:r>
                        <w:rPr>
                          <w:rFonts w:ascii="仿宋_GB2312" w:eastAsia="仿宋_GB2312" w:hint="eastAsia"/>
                          <w:sz w:val="24"/>
                          <w:szCs w:val="24"/>
                        </w:rPr>
                        <w:t>22</w:t>
                      </w:r>
                      <w:r w:rsidRPr="007B2743">
                        <w:rPr>
                          <w:rFonts w:ascii="仿宋_GB2312" w:eastAsia="仿宋_GB2312" w:hint="eastAsia"/>
                          <w:sz w:val="24"/>
                          <w:szCs w:val="24"/>
                        </w:rPr>
                        <w:t xml:space="preserve"> —</w:t>
                      </w:r>
                    </w:sdtContent>
                  </w:sdt>
                </w:p>
              </w:txbxContent>
            </v:textbox>
          </v:shape>
        </w:pict>
      </w:r>
      <w:r w:rsidR="00453590">
        <w:rPr>
          <w:rFonts w:ascii="Times New Roman" w:hAnsi="Times New Roman" w:cs="Times New Roman" w:hint="eastAsia"/>
          <w:noProof/>
          <w:sz w:val="32"/>
          <w:szCs w:val="32"/>
        </w:rPr>
        <w:drawing>
          <wp:anchor distT="0" distB="0" distL="114300" distR="114300" simplePos="0" relativeHeight="251664384" behindDoc="0" locked="0" layoutInCell="1" allowOverlap="1">
            <wp:simplePos x="0" y="0"/>
            <wp:positionH relativeFrom="column">
              <wp:posOffset>-219710</wp:posOffset>
            </wp:positionH>
            <wp:positionV relativeFrom="paragraph">
              <wp:posOffset>-635</wp:posOffset>
            </wp:positionV>
            <wp:extent cx="9418955" cy="5756275"/>
            <wp:effectExtent l="19050" t="0" r="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9418955" cy="5756275"/>
                    </a:xfrm>
                    <a:prstGeom prst="rect">
                      <a:avLst/>
                    </a:prstGeom>
                    <a:noFill/>
                    <a:ln w="9525">
                      <a:noFill/>
                      <a:miter lim="800000"/>
                      <a:headEnd/>
                      <a:tailEnd/>
                    </a:ln>
                  </pic:spPr>
                </pic:pic>
              </a:graphicData>
            </a:graphic>
          </wp:anchor>
        </w:drawing>
      </w:r>
    </w:p>
    <w:p w:rsidR="00453590" w:rsidRDefault="00453590" w:rsidP="00453590">
      <w:pPr>
        <w:spacing w:line="600" w:lineRule="atLeast"/>
        <w:jc w:val="both"/>
        <w:rPr>
          <w:rFonts w:ascii="Times New Roman" w:hAnsi="Times New Roman" w:cs="Times New Roman"/>
          <w:sz w:val="32"/>
          <w:szCs w:val="32"/>
        </w:rPr>
      </w:pPr>
      <w:r>
        <w:rPr>
          <w:rFonts w:ascii="Times New Roman" w:hAnsi="Times New Roman" w:cs="Times New Roman" w:hint="eastAsia"/>
          <w:noProof/>
          <w:sz w:val="32"/>
          <w:szCs w:val="32"/>
        </w:rPr>
        <w:lastRenderedPageBreak/>
        <w:drawing>
          <wp:anchor distT="0" distB="0" distL="114300" distR="114300" simplePos="0" relativeHeight="251665408" behindDoc="0" locked="0" layoutInCell="1" allowOverlap="1">
            <wp:simplePos x="0" y="0"/>
            <wp:positionH relativeFrom="column">
              <wp:posOffset>-119380</wp:posOffset>
            </wp:positionH>
            <wp:positionV relativeFrom="paragraph">
              <wp:posOffset>264795</wp:posOffset>
            </wp:positionV>
            <wp:extent cx="8676005" cy="3836670"/>
            <wp:effectExtent l="19050" t="0" r="0" b="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8676005" cy="3836670"/>
                    </a:xfrm>
                    <a:prstGeom prst="rect">
                      <a:avLst/>
                    </a:prstGeom>
                    <a:noFill/>
                    <a:ln w="9525">
                      <a:noFill/>
                      <a:miter lim="800000"/>
                      <a:headEnd/>
                      <a:tailEnd/>
                    </a:ln>
                  </pic:spPr>
                </pic:pic>
              </a:graphicData>
            </a:graphic>
          </wp:anchor>
        </w:drawing>
      </w:r>
    </w:p>
    <w:p w:rsidR="00453590" w:rsidRDefault="00453590" w:rsidP="00453590">
      <w:pPr>
        <w:spacing w:line="600" w:lineRule="atLeast"/>
        <w:jc w:val="both"/>
        <w:rPr>
          <w:rFonts w:ascii="Times New Roman" w:hAnsi="Times New Roman" w:cs="Times New Roman"/>
          <w:sz w:val="32"/>
          <w:szCs w:val="32"/>
        </w:rPr>
      </w:pPr>
    </w:p>
    <w:p w:rsidR="00453590" w:rsidRDefault="00B6162E" w:rsidP="00453590">
      <w:pPr>
        <w:spacing w:line="600" w:lineRule="atLeast"/>
        <w:jc w:val="both"/>
        <w:rPr>
          <w:rFonts w:ascii="Times New Roman" w:hAnsi="Times New Roman" w:cs="Times New Roman"/>
          <w:sz w:val="32"/>
          <w:szCs w:val="32"/>
        </w:rPr>
      </w:pPr>
      <w:r>
        <w:rPr>
          <w:rFonts w:ascii="Times New Roman" w:hAnsi="Times New Roman" w:cs="Times New Roman"/>
          <w:noProof/>
          <w:sz w:val="32"/>
          <w:szCs w:val="32"/>
        </w:rPr>
        <w:pict>
          <v:shape id="_x0000_s1034" type="#_x0000_t202" style="position:absolute;left:0;text-align:left;margin-left:-26.35pt;margin-top:47.45pt;width:31.3pt;height:71.6pt;z-index:251673600;mso-width-percent:400;mso-width-percent:400;mso-width-relative:margin;mso-height-relative:margin" strokecolor="white [3212]">
            <v:textbox style="layout-flow:vertical-ideographic;mso-next-textbox:#_x0000_s1034;mso-fit-shape-to-text:t">
              <w:txbxContent>
                <w:p w:rsidR="009B61CD" w:rsidRPr="009B61CD" w:rsidRDefault="009B61CD" w:rsidP="009B61CD">
                  <w:pPr>
                    <w:pStyle w:val="a7"/>
                    <w:rPr>
                      <w:rFonts w:ascii="仿宋_GB2312" w:eastAsia="仿宋_GB2312"/>
                      <w:sz w:val="24"/>
                      <w:szCs w:val="24"/>
                    </w:rPr>
                  </w:pPr>
                  <w:r w:rsidRPr="007B2743">
                    <w:rPr>
                      <w:rFonts w:ascii="仿宋_GB2312" w:eastAsia="仿宋_GB2312" w:hint="eastAsia"/>
                      <w:sz w:val="24"/>
                      <w:szCs w:val="24"/>
                    </w:rPr>
                    <w:t xml:space="preserve">— </w:t>
                  </w:r>
                  <w:sdt>
                    <w:sdtPr>
                      <w:rPr>
                        <w:rFonts w:ascii="仿宋_GB2312" w:eastAsia="仿宋_GB2312" w:hint="eastAsia"/>
                        <w:sz w:val="24"/>
                        <w:szCs w:val="24"/>
                      </w:rPr>
                      <w:id w:val="11039443"/>
                      <w:docPartObj>
                        <w:docPartGallery w:val="Page Numbers (Bottom of Page)"/>
                        <w:docPartUnique/>
                      </w:docPartObj>
                    </w:sdtPr>
                    <w:sdtEndPr/>
                    <w:sdtContent>
                      <w:r>
                        <w:rPr>
                          <w:rFonts w:ascii="仿宋_GB2312" w:eastAsia="仿宋_GB2312" w:hint="eastAsia"/>
                          <w:sz w:val="24"/>
                          <w:szCs w:val="24"/>
                        </w:rPr>
                        <w:t>23</w:t>
                      </w:r>
                      <w:r w:rsidRPr="007B2743">
                        <w:rPr>
                          <w:rFonts w:ascii="仿宋_GB2312" w:eastAsia="仿宋_GB2312" w:hint="eastAsia"/>
                          <w:sz w:val="24"/>
                          <w:szCs w:val="24"/>
                        </w:rPr>
                        <w:t xml:space="preserve"> —</w:t>
                      </w:r>
                    </w:sdtContent>
                  </w:sdt>
                </w:p>
              </w:txbxContent>
            </v:textbox>
          </v:shape>
        </w:pict>
      </w:r>
    </w:p>
    <w:p w:rsidR="00453590" w:rsidRDefault="00B6162E" w:rsidP="00453590">
      <w:pPr>
        <w:spacing w:line="600" w:lineRule="atLeast"/>
        <w:jc w:val="both"/>
        <w:rPr>
          <w:rFonts w:ascii="Times New Roman" w:hAnsi="Times New Roman" w:cs="Times New Roman"/>
          <w:sz w:val="32"/>
          <w:szCs w:val="32"/>
        </w:rPr>
      </w:pPr>
      <w:r>
        <w:rPr>
          <w:rFonts w:ascii="Times New Roman" w:hAnsi="Times New Roman" w:cs="Times New Roman"/>
          <w:noProof/>
          <w:sz w:val="32"/>
          <w:szCs w:val="32"/>
        </w:rPr>
        <w:pict>
          <v:shape id="_x0000_s1035" type="#_x0000_t202" style="position:absolute;left:0;text-align:left;margin-left:-34.8pt;margin-top:-8.95pt;width:31.3pt;height:71.6pt;z-index:251674624;mso-width-percent:400;mso-width-percent:400;mso-width-relative:margin;mso-height-relative:margin" strokecolor="white [3212]">
            <v:textbox style="layout-flow:vertical-ideographic;mso-next-textbox:#_x0000_s1035;mso-fit-shape-to-text:t">
              <w:txbxContent>
                <w:p w:rsidR="009B61CD" w:rsidRPr="009B61CD" w:rsidRDefault="009B61CD" w:rsidP="009B61CD">
                  <w:pPr>
                    <w:pStyle w:val="a7"/>
                    <w:rPr>
                      <w:rFonts w:ascii="仿宋_GB2312" w:eastAsia="仿宋_GB2312"/>
                      <w:sz w:val="24"/>
                      <w:szCs w:val="24"/>
                    </w:rPr>
                  </w:pPr>
                  <w:r w:rsidRPr="007B2743">
                    <w:rPr>
                      <w:rFonts w:ascii="仿宋_GB2312" w:eastAsia="仿宋_GB2312" w:hint="eastAsia"/>
                      <w:sz w:val="24"/>
                      <w:szCs w:val="24"/>
                    </w:rPr>
                    <w:t xml:space="preserve">— </w:t>
                  </w:r>
                  <w:sdt>
                    <w:sdtPr>
                      <w:rPr>
                        <w:rFonts w:ascii="仿宋_GB2312" w:eastAsia="仿宋_GB2312" w:hint="eastAsia"/>
                        <w:sz w:val="24"/>
                        <w:szCs w:val="24"/>
                      </w:rPr>
                      <w:id w:val="11039456"/>
                      <w:docPartObj>
                        <w:docPartGallery w:val="Page Numbers (Bottom of Page)"/>
                        <w:docPartUnique/>
                      </w:docPartObj>
                    </w:sdtPr>
                    <w:sdtEndPr/>
                    <w:sdtContent>
                      <w:r>
                        <w:rPr>
                          <w:rFonts w:ascii="仿宋_GB2312" w:eastAsia="仿宋_GB2312" w:hint="eastAsia"/>
                          <w:sz w:val="24"/>
                          <w:szCs w:val="24"/>
                        </w:rPr>
                        <w:t>2</w:t>
                      </w:r>
                      <w:r w:rsidR="00497A32">
                        <w:rPr>
                          <w:rFonts w:ascii="仿宋_GB2312" w:eastAsia="仿宋_GB2312" w:hint="eastAsia"/>
                          <w:sz w:val="24"/>
                          <w:szCs w:val="24"/>
                        </w:rPr>
                        <w:t>3</w:t>
                      </w:r>
                      <w:r w:rsidRPr="007B2743">
                        <w:rPr>
                          <w:rFonts w:ascii="仿宋_GB2312" w:eastAsia="仿宋_GB2312" w:hint="eastAsia"/>
                          <w:sz w:val="24"/>
                          <w:szCs w:val="24"/>
                        </w:rPr>
                        <w:t xml:space="preserve"> —</w:t>
                      </w:r>
                    </w:sdtContent>
                  </w:sdt>
                </w:p>
              </w:txbxContent>
            </v:textbox>
          </v:shape>
        </w:pict>
      </w:r>
    </w:p>
    <w:p w:rsidR="00453590" w:rsidRDefault="00453590" w:rsidP="00453590">
      <w:pPr>
        <w:spacing w:line="600" w:lineRule="atLeast"/>
        <w:jc w:val="both"/>
        <w:rPr>
          <w:rFonts w:ascii="Times New Roman" w:hAnsi="Times New Roman" w:cs="Times New Roman"/>
          <w:sz w:val="32"/>
          <w:szCs w:val="32"/>
        </w:rPr>
      </w:pPr>
    </w:p>
    <w:p w:rsidR="00453590" w:rsidRDefault="00B6162E" w:rsidP="00453590">
      <w:pPr>
        <w:spacing w:line="600" w:lineRule="atLeast"/>
        <w:jc w:val="both"/>
        <w:rPr>
          <w:rFonts w:ascii="Times New Roman" w:hAnsi="Times New Roman" w:cs="Times New Roman"/>
          <w:sz w:val="32"/>
          <w:szCs w:val="32"/>
        </w:rPr>
      </w:pPr>
      <w:r>
        <w:rPr>
          <w:rFonts w:ascii="Times New Roman" w:hAnsi="Times New Roman" w:cs="Times New Roman"/>
          <w:noProof/>
          <w:sz w:val="32"/>
          <w:szCs w:val="32"/>
        </w:rPr>
        <w:lastRenderedPageBreak/>
        <w:pict>
          <v:shape id="_x0000_s1038" type="#_x0000_t202" style="position:absolute;left:0;text-align:left;margin-left:-716.4pt;margin-top:4.4pt;width:31.3pt;height:71.6pt;z-index:251680768;mso-width-percent:400;mso-width-percent:400;mso-width-relative:margin;mso-height-relative:margin" strokecolor="white [3212]">
            <v:textbox style="layout-flow:vertical-ideographic;mso-next-textbox:#_x0000_s1038;mso-fit-shape-to-text:t">
              <w:txbxContent>
                <w:p w:rsidR="00497A32" w:rsidRPr="009B61CD" w:rsidRDefault="00497A32" w:rsidP="00497A32">
                  <w:pPr>
                    <w:pStyle w:val="a7"/>
                    <w:rPr>
                      <w:rFonts w:ascii="仿宋_GB2312" w:eastAsia="仿宋_GB2312"/>
                      <w:sz w:val="24"/>
                      <w:szCs w:val="24"/>
                    </w:rPr>
                  </w:pPr>
                  <w:r w:rsidRPr="007B2743">
                    <w:rPr>
                      <w:rFonts w:ascii="仿宋_GB2312" w:eastAsia="仿宋_GB2312" w:hint="eastAsia"/>
                      <w:sz w:val="24"/>
                      <w:szCs w:val="24"/>
                    </w:rPr>
                    <w:t xml:space="preserve">— </w:t>
                  </w:r>
                  <w:sdt>
                    <w:sdtPr>
                      <w:rPr>
                        <w:rFonts w:ascii="仿宋_GB2312" w:eastAsia="仿宋_GB2312" w:hint="eastAsia"/>
                        <w:sz w:val="24"/>
                        <w:szCs w:val="24"/>
                      </w:rPr>
                      <w:id w:val="22516166"/>
                      <w:docPartObj>
                        <w:docPartGallery w:val="Page Numbers (Bottom of Page)"/>
                        <w:docPartUnique/>
                      </w:docPartObj>
                    </w:sdtPr>
                    <w:sdtEndPr/>
                    <w:sdtContent>
                      <w:r>
                        <w:rPr>
                          <w:rFonts w:ascii="仿宋_GB2312" w:eastAsia="仿宋_GB2312" w:hint="eastAsia"/>
                          <w:sz w:val="24"/>
                          <w:szCs w:val="24"/>
                        </w:rPr>
                        <w:t>24</w:t>
                      </w:r>
                      <w:r w:rsidRPr="007B2743">
                        <w:rPr>
                          <w:rFonts w:ascii="仿宋_GB2312" w:eastAsia="仿宋_GB2312" w:hint="eastAsia"/>
                          <w:sz w:val="24"/>
                          <w:szCs w:val="24"/>
                        </w:rPr>
                        <w:t xml:space="preserve"> —</w:t>
                      </w:r>
                    </w:sdtContent>
                  </w:sdt>
                </w:p>
              </w:txbxContent>
            </v:textbox>
          </v:shape>
        </w:pict>
      </w:r>
      <w:r w:rsidR="00497A32" w:rsidRPr="00497A32">
        <w:rPr>
          <w:rFonts w:ascii="Times New Roman" w:hAnsi="Times New Roman" w:cs="Times New Roman" w:hint="eastAsia"/>
          <w:noProof/>
          <w:sz w:val="32"/>
          <w:szCs w:val="32"/>
        </w:rPr>
        <w:drawing>
          <wp:anchor distT="0" distB="0" distL="114300" distR="114300" simplePos="0" relativeHeight="251677696" behindDoc="1" locked="0" layoutInCell="1" allowOverlap="1">
            <wp:simplePos x="0" y="0"/>
            <wp:positionH relativeFrom="column">
              <wp:posOffset>233680</wp:posOffset>
            </wp:positionH>
            <wp:positionV relativeFrom="paragraph">
              <wp:posOffset>113030</wp:posOffset>
            </wp:positionV>
            <wp:extent cx="8406765" cy="3081655"/>
            <wp:effectExtent l="19050" t="0" r="0" b="0"/>
            <wp:wrapTight wrapText="bothSides">
              <wp:wrapPolygon edited="0">
                <wp:start x="-49" y="0"/>
                <wp:lineTo x="-49" y="21498"/>
                <wp:lineTo x="21585" y="21498"/>
                <wp:lineTo x="21585" y="0"/>
                <wp:lineTo x="-49" y="0"/>
              </wp:wrapPolygon>
            </wp:wrapTight>
            <wp:docPr id="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8406765" cy="3081655"/>
                    </a:xfrm>
                    <a:prstGeom prst="rect">
                      <a:avLst/>
                    </a:prstGeom>
                    <a:noFill/>
                    <a:ln w="9525">
                      <a:noFill/>
                      <a:miter lim="800000"/>
                      <a:headEnd/>
                      <a:tailEnd/>
                    </a:ln>
                  </pic:spPr>
                </pic:pic>
              </a:graphicData>
            </a:graphic>
          </wp:anchor>
        </w:drawing>
      </w:r>
    </w:p>
    <w:p w:rsidR="00453590" w:rsidRDefault="00453590" w:rsidP="00453590">
      <w:pPr>
        <w:spacing w:line="600" w:lineRule="atLeast"/>
        <w:jc w:val="both"/>
        <w:rPr>
          <w:rFonts w:ascii="Times New Roman" w:hAnsi="Times New Roman" w:cs="Times New Roman"/>
          <w:sz w:val="32"/>
          <w:szCs w:val="32"/>
        </w:rPr>
      </w:pPr>
    </w:p>
    <w:p w:rsidR="00453590" w:rsidRDefault="00453590" w:rsidP="00453590">
      <w:pPr>
        <w:spacing w:line="600" w:lineRule="atLeast"/>
        <w:jc w:val="both"/>
        <w:rPr>
          <w:rFonts w:ascii="Times New Roman" w:hAnsi="Times New Roman" w:cs="Times New Roman"/>
          <w:sz w:val="32"/>
          <w:szCs w:val="32"/>
        </w:rPr>
      </w:pPr>
    </w:p>
    <w:p w:rsidR="00453590" w:rsidRDefault="00453590" w:rsidP="00453590">
      <w:pPr>
        <w:spacing w:line="600" w:lineRule="atLeast"/>
        <w:jc w:val="both"/>
        <w:rPr>
          <w:rFonts w:ascii="Times New Roman" w:hAnsi="Times New Roman" w:cs="Times New Roman"/>
          <w:sz w:val="32"/>
          <w:szCs w:val="32"/>
        </w:rPr>
      </w:pPr>
    </w:p>
    <w:p w:rsidR="00453590" w:rsidRDefault="00453590" w:rsidP="00453590">
      <w:pPr>
        <w:spacing w:line="600" w:lineRule="atLeast"/>
        <w:jc w:val="both"/>
        <w:rPr>
          <w:rFonts w:ascii="Times New Roman" w:hAnsi="Times New Roman" w:cs="Times New Roman"/>
          <w:sz w:val="32"/>
          <w:szCs w:val="32"/>
        </w:rPr>
      </w:pPr>
    </w:p>
    <w:p w:rsidR="00453590" w:rsidRDefault="00453590" w:rsidP="00453590">
      <w:pPr>
        <w:spacing w:line="600" w:lineRule="atLeast"/>
        <w:jc w:val="both"/>
        <w:rPr>
          <w:rFonts w:ascii="Times New Roman" w:hAnsi="Times New Roman" w:cs="Times New Roman"/>
          <w:sz w:val="32"/>
          <w:szCs w:val="32"/>
        </w:rPr>
      </w:pPr>
    </w:p>
    <w:p w:rsidR="00453590" w:rsidRDefault="00453590" w:rsidP="00453590">
      <w:pPr>
        <w:spacing w:line="600" w:lineRule="atLeast"/>
        <w:jc w:val="both"/>
        <w:rPr>
          <w:rFonts w:ascii="Times New Roman" w:hAnsi="Times New Roman" w:cs="Times New Roman"/>
          <w:sz w:val="32"/>
          <w:szCs w:val="32"/>
        </w:rPr>
      </w:pPr>
    </w:p>
    <w:p w:rsidR="00453590" w:rsidRDefault="00453590" w:rsidP="00453590">
      <w:pPr>
        <w:spacing w:line="600" w:lineRule="atLeast"/>
        <w:jc w:val="both"/>
        <w:rPr>
          <w:rFonts w:ascii="Times New Roman" w:hAnsi="Times New Roman" w:cs="Times New Roman"/>
          <w:sz w:val="32"/>
          <w:szCs w:val="32"/>
        </w:rPr>
      </w:pPr>
    </w:p>
    <w:p w:rsidR="00453590" w:rsidRDefault="00453590" w:rsidP="00453590">
      <w:pPr>
        <w:spacing w:line="600" w:lineRule="atLeast"/>
        <w:jc w:val="both"/>
        <w:rPr>
          <w:rFonts w:ascii="Times New Roman" w:hAnsi="Times New Roman" w:cs="Times New Roman"/>
          <w:sz w:val="32"/>
          <w:szCs w:val="32"/>
        </w:rPr>
      </w:pPr>
    </w:p>
    <w:p w:rsidR="00453590" w:rsidRDefault="00453590" w:rsidP="00453590">
      <w:pPr>
        <w:spacing w:line="600" w:lineRule="atLeast"/>
        <w:jc w:val="both"/>
        <w:rPr>
          <w:rFonts w:ascii="Times New Roman" w:hAnsi="Times New Roman" w:cs="Times New Roman"/>
          <w:sz w:val="32"/>
          <w:szCs w:val="32"/>
        </w:rPr>
      </w:pPr>
    </w:p>
    <w:p w:rsidR="00497A32" w:rsidRDefault="00497A32" w:rsidP="00453590">
      <w:pPr>
        <w:spacing w:line="600" w:lineRule="atLeast"/>
        <w:jc w:val="both"/>
        <w:rPr>
          <w:rFonts w:ascii="Times New Roman" w:hAnsi="Times New Roman" w:cs="Times New Roman"/>
          <w:sz w:val="32"/>
          <w:szCs w:val="32"/>
        </w:rPr>
      </w:pPr>
    </w:p>
    <w:p w:rsidR="00497A32" w:rsidRDefault="00497A32" w:rsidP="00453590">
      <w:pPr>
        <w:spacing w:line="600" w:lineRule="atLeast"/>
        <w:jc w:val="both"/>
        <w:rPr>
          <w:rFonts w:ascii="Times New Roman" w:hAnsi="Times New Roman" w:cs="Times New Roman"/>
          <w:sz w:val="32"/>
          <w:szCs w:val="32"/>
        </w:rPr>
      </w:pPr>
    </w:p>
    <w:p w:rsidR="00497A32" w:rsidRDefault="00497A32" w:rsidP="00453590">
      <w:pPr>
        <w:spacing w:line="600" w:lineRule="atLeast"/>
        <w:jc w:val="both"/>
        <w:rPr>
          <w:rFonts w:ascii="Times New Roman" w:hAnsi="Times New Roman" w:cs="Times New Roman"/>
          <w:sz w:val="32"/>
          <w:szCs w:val="32"/>
        </w:rPr>
      </w:pPr>
    </w:p>
    <w:p w:rsidR="00497A32" w:rsidRDefault="00497A32" w:rsidP="00453590">
      <w:pPr>
        <w:spacing w:line="600" w:lineRule="atLeast"/>
        <w:jc w:val="both"/>
        <w:rPr>
          <w:rFonts w:ascii="Times New Roman" w:hAnsi="Times New Roman" w:cs="Times New Roman"/>
          <w:sz w:val="32"/>
          <w:szCs w:val="32"/>
        </w:rPr>
      </w:pPr>
    </w:p>
    <w:p w:rsidR="00497A32" w:rsidRDefault="00497A32" w:rsidP="00453590">
      <w:pPr>
        <w:spacing w:line="600" w:lineRule="atLeast"/>
        <w:jc w:val="both"/>
        <w:rPr>
          <w:rFonts w:ascii="Times New Roman" w:hAnsi="Times New Roman" w:cs="Times New Roman"/>
          <w:sz w:val="32"/>
          <w:szCs w:val="32"/>
        </w:rPr>
      </w:pPr>
    </w:p>
    <w:p w:rsidR="00497A32" w:rsidRDefault="00B6162E" w:rsidP="00453590">
      <w:pPr>
        <w:spacing w:line="600" w:lineRule="atLeast"/>
        <w:jc w:val="both"/>
        <w:rPr>
          <w:rFonts w:ascii="Times New Roman" w:hAnsi="Times New Roman" w:cs="Times New Roman"/>
          <w:sz w:val="32"/>
          <w:szCs w:val="32"/>
        </w:rPr>
      </w:pPr>
      <w:r>
        <w:rPr>
          <w:rFonts w:ascii="Times New Roman" w:hAnsi="Times New Roman" w:cs="Times New Roman"/>
          <w:noProof/>
          <w:sz w:val="32"/>
          <w:szCs w:val="32"/>
        </w:rPr>
        <w:lastRenderedPageBreak/>
        <w:pict>
          <v:shape id="_x0000_s1036" type="#_x0000_t202" style="position:absolute;left:0;text-align:left;margin-left:-42.2pt;margin-top:-3.75pt;width:31.3pt;height:71.6pt;z-index:251675648;mso-width-percent:400;mso-width-percent:400;mso-width-relative:margin;mso-height-relative:margin" strokecolor="white [3212]">
            <v:textbox style="layout-flow:vertical-ideographic;mso-next-textbox:#_x0000_s1036;mso-fit-shape-to-text:t">
              <w:txbxContent>
                <w:p w:rsidR="009B61CD" w:rsidRPr="009B61CD" w:rsidRDefault="009B61CD" w:rsidP="009B61CD">
                  <w:pPr>
                    <w:pStyle w:val="a7"/>
                    <w:rPr>
                      <w:rFonts w:ascii="仿宋_GB2312" w:eastAsia="仿宋_GB2312"/>
                      <w:sz w:val="24"/>
                      <w:szCs w:val="24"/>
                    </w:rPr>
                  </w:pPr>
                  <w:r w:rsidRPr="007B2743">
                    <w:rPr>
                      <w:rFonts w:ascii="仿宋_GB2312" w:eastAsia="仿宋_GB2312" w:hint="eastAsia"/>
                      <w:sz w:val="24"/>
                      <w:szCs w:val="24"/>
                    </w:rPr>
                    <w:t xml:space="preserve">— </w:t>
                  </w:r>
                  <w:sdt>
                    <w:sdtPr>
                      <w:rPr>
                        <w:rFonts w:ascii="仿宋_GB2312" w:eastAsia="仿宋_GB2312" w:hint="eastAsia"/>
                        <w:sz w:val="24"/>
                        <w:szCs w:val="24"/>
                      </w:rPr>
                      <w:id w:val="11039469"/>
                      <w:docPartObj>
                        <w:docPartGallery w:val="Page Numbers (Bottom of Page)"/>
                        <w:docPartUnique/>
                      </w:docPartObj>
                    </w:sdtPr>
                    <w:sdtEndPr/>
                    <w:sdtContent>
                      <w:r>
                        <w:rPr>
                          <w:rFonts w:ascii="仿宋_GB2312" w:eastAsia="仿宋_GB2312" w:hint="eastAsia"/>
                          <w:sz w:val="24"/>
                          <w:szCs w:val="24"/>
                        </w:rPr>
                        <w:t>25</w:t>
                      </w:r>
                      <w:r w:rsidRPr="007B2743">
                        <w:rPr>
                          <w:rFonts w:ascii="仿宋_GB2312" w:eastAsia="仿宋_GB2312" w:hint="eastAsia"/>
                          <w:sz w:val="24"/>
                          <w:szCs w:val="24"/>
                        </w:rPr>
                        <w:t xml:space="preserve"> —</w:t>
                      </w:r>
                    </w:sdtContent>
                  </w:sdt>
                </w:p>
              </w:txbxContent>
            </v:textbox>
          </v:shape>
        </w:pict>
      </w:r>
      <w:r w:rsidR="00BF2D3C">
        <w:rPr>
          <w:rFonts w:ascii="Times New Roman" w:hAnsi="Times New Roman" w:cs="Times New Roman" w:hint="eastAsia"/>
          <w:noProof/>
          <w:sz w:val="32"/>
          <w:szCs w:val="32"/>
        </w:rPr>
        <w:drawing>
          <wp:anchor distT="0" distB="0" distL="114300" distR="114300" simplePos="0" relativeHeight="251679744" behindDoc="1" locked="0" layoutInCell="1" allowOverlap="1">
            <wp:simplePos x="0" y="0"/>
            <wp:positionH relativeFrom="column">
              <wp:posOffset>344805</wp:posOffset>
            </wp:positionH>
            <wp:positionV relativeFrom="paragraph">
              <wp:posOffset>248920</wp:posOffset>
            </wp:positionV>
            <wp:extent cx="8297545" cy="3201035"/>
            <wp:effectExtent l="57150" t="19050" r="27305" b="0"/>
            <wp:wrapNone/>
            <wp:docPr id="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8297545" cy="3201035"/>
                    </a:xfrm>
                    <a:prstGeom prst="rect">
                      <a:avLst/>
                    </a:prstGeom>
                    <a:noFill/>
                    <a:ln w="9525">
                      <a:noFill/>
                      <a:miter lim="800000"/>
                      <a:headEnd/>
                      <a:tailEnd/>
                    </a:ln>
                    <a:scene3d>
                      <a:camera prst="orthographicFront">
                        <a:rot lat="0" lon="0" rev="0"/>
                      </a:camera>
                      <a:lightRig rig="threePt" dir="t"/>
                    </a:scene3d>
                  </pic:spPr>
                </pic:pic>
              </a:graphicData>
            </a:graphic>
          </wp:anchor>
        </w:drawing>
      </w:r>
    </w:p>
    <w:p w:rsidR="00497A32" w:rsidRDefault="00497A32" w:rsidP="00453590">
      <w:pPr>
        <w:spacing w:line="600" w:lineRule="atLeast"/>
        <w:jc w:val="both"/>
        <w:rPr>
          <w:rFonts w:ascii="Times New Roman" w:hAnsi="Times New Roman" w:cs="Times New Roman"/>
          <w:sz w:val="32"/>
          <w:szCs w:val="32"/>
        </w:rPr>
      </w:pPr>
    </w:p>
    <w:p w:rsidR="00453590" w:rsidRPr="00773F54" w:rsidRDefault="00453590" w:rsidP="00453590">
      <w:pPr>
        <w:spacing w:line="600" w:lineRule="atLeast"/>
        <w:jc w:val="both"/>
        <w:rPr>
          <w:rFonts w:ascii="Times New Roman" w:hAnsi="Times New Roman" w:cs="Times New Roman"/>
          <w:sz w:val="32"/>
          <w:szCs w:val="32"/>
        </w:rPr>
      </w:pPr>
    </w:p>
    <w:sectPr w:rsidR="00453590" w:rsidRPr="00773F54" w:rsidSect="009B61CD">
      <w:footerReference w:type="even" r:id="rId21"/>
      <w:footerReference w:type="default" r:id="rId22"/>
      <w:pgSz w:w="16840" w:h="11907" w:orient="landscape"/>
      <w:pgMar w:top="1077" w:right="1440" w:bottom="1077" w:left="1440" w:header="851" w:footer="992" w:gutter="0"/>
      <w:pgNumType w:start="1"/>
      <w:cols w:space="425"/>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62E" w:rsidRDefault="00B6162E" w:rsidP="00D337A2">
      <w:r>
        <w:separator/>
      </w:r>
    </w:p>
  </w:endnote>
  <w:endnote w:type="continuationSeparator" w:id="0">
    <w:p w:rsidR="00B6162E" w:rsidRDefault="00B6162E" w:rsidP="00D33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9A2" w:rsidRDefault="002529A2" w:rsidP="002529A2">
    <w:pPr>
      <w:pStyle w:val="a7"/>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743" w:rsidRPr="007B2743" w:rsidRDefault="009B61CD" w:rsidP="00FA07E9">
    <w:pPr>
      <w:pStyle w:val="a7"/>
      <w:rPr>
        <w:rFonts w:ascii="仿宋_GB2312" w:eastAsia="仿宋_GB2312"/>
        <w:sz w:val="24"/>
        <w:szCs w:val="24"/>
      </w:rPr>
    </w:pPr>
    <w:r w:rsidRPr="007B2743">
      <w:rPr>
        <w:rFonts w:ascii="仿宋_GB2312" w:eastAsia="仿宋_GB2312" w:hint="eastAsia"/>
        <w:sz w:val="24"/>
        <w:szCs w:val="24"/>
      </w:rPr>
      <w:t xml:space="preserve">— </w:t>
    </w:r>
    <w:sdt>
      <w:sdtPr>
        <w:rPr>
          <w:rFonts w:ascii="仿宋_GB2312" w:eastAsia="仿宋_GB2312" w:hint="eastAsia"/>
          <w:sz w:val="24"/>
          <w:szCs w:val="24"/>
        </w:rPr>
        <w:id w:val="11039369"/>
        <w:docPartObj>
          <w:docPartGallery w:val="Page Numbers (Bottom of Page)"/>
          <w:docPartUnique/>
        </w:docPartObj>
      </w:sdtPr>
      <w:sdtEndPr/>
      <w:sdtContent>
        <w:r w:rsidR="00BB5FBA" w:rsidRPr="007B2743">
          <w:rPr>
            <w:rFonts w:ascii="仿宋_GB2312" w:eastAsia="仿宋_GB2312" w:hint="eastAsia"/>
            <w:sz w:val="24"/>
            <w:szCs w:val="24"/>
          </w:rPr>
          <w:fldChar w:fldCharType="begin"/>
        </w:r>
        <w:r w:rsidRPr="007B2743">
          <w:rPr>
            <w:rFonts w:ascii="仿宋_GB2312" w:eastAsia="仿宋_GB2312" w:hint="eastAsia"/>
            <w:sz w:val="24"/>
            <w:szCs w:val="24"/>
          </w:rPr>
          <w:instrText xml:space="preserve"> PAGE   \* MERGEFORMAT </w:instrText>
        </w:r>
        <w:r w:rsidR="00BB5FBA" w:rsidRPr="007B2743">
          <w:rPr>
            <w:rFonts w:ascii="仿宋_GB2312" w:eastAsia="仿宋_GB2312" w:hint="eastAsia"/>
            <w:sz w:val="24"/>
            <w:szCs w:val="24"/>
          </w:rPr>
          <w:fldChar w:fldCharType="separate"/>
        </w:r>
        <w:r w:rsidR="00FA0BA8" w:rsidRPr="00FA0BA8">
          <w:rPr>
            <w:rFonts w:ascii="仿宋_GB2312" w:eastAsia="仿宋_GB2312"/>
            <w:noProof/>
            <w:sz w:val="24"/>
            <w:szCs w:val="24"/>
            <w:lang w:val="zh-CN"/>
          </w:rPr>
          <w:t>14</w:t>
        </w:r>
        <w:r w:rsidR="00BB5FBA" w:rsidRPr="007B2743">
          <w:rPr>
            <w:rFonts w:ascii="仿宋_GB2312" w:eastAsia="仿宋_GB2312" w:hint="eastAsia"/>
            <w:sz w:val="24"/>
            <w:szCs w:val="24"/>
          </w:rPr>
          <w:fldChar w:fldCharType="end"/>
        </w:r>
        <w:r w:rsidRPr="007B2743">
          <w:rPr>
            <w:rFonts w:ascii="仿宋_GB2312" w:eastAsia="仿宋_GB2312" w:hint="eastAsia"/>
            <w:sz w:val="24"/>
            <w:szCs w:val="24"/>
          </w:rPr>
          <w:t xml:space="preserve"> —</w:t>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7E9" w:rsidRPr="007B2743" w:rsidRDefault="009B61CD" w:rsidP="00FA07E9">
    <w:pPr>
      <w:pStyle w:val="a7"/>
      <w:jc w:val="right"/>
      <w:rPr>
        <w:rFonts w:ascii="仿宋_GB2312" w:eastAsia="仿宋_GB2312"/>
        <w:sz w:val="24"/>
        <w:szCs w:val="24"/>
      </w:rPr>
    </w:pPr>
    <w:r w:rsidRPr="007B2743">
      <w:rPr>
        <w:rFonts w:ascii="仿宋_GB2312" w:eastAsia="仿宋_GB2312" w:hint="eastAsia"/>
        <w:sz w:val="24"/>
        <w:szCs w:val="24"/>
      </w:rPr>
      <w:t xml:space="preserve">— </w:t>
    </w:r>
    <w:sdt>
      <w:sdtPr>
        <w:rPr>
          <w:rFonts w:ascii="仿宋_GB2312" w:eastAsia="仿宋_GB2312" w:hint="eastAsia"/>
          <w:sz w:val="24"/>
          <w:szCs w:val="24"/>
        </w:rPr>
        <w:id w:val="11039349"/>
        <w:docPartObj>
          <w:docPartGallery w:val="Page Numbers (Bottom of Page)"/>
          <w:docPartUnique/>
        </w:docPartObj>
      </w:sdtPr>
      <w:sdtEndPr/>
      <w:sdtContent>
        <w:r w:rsidR="00BB5FBA" w:rsidRPr="007B2743">
          <w:rPr>
            <w:rFonts w:ascii="仿宋_GB2312" w:eastAsia="仿宋_GB2312" w:hint="eastAsia"/>
            <w:sz w:val="24"/>
            <w:szCs w:val="24"/>
          </w:rPr>
          <w:fldChar w:fldCharType="begin"/>
        </w:r>
        <w:r w:rsidRPr="007B2743">
          <w:rPr>
            <w:rFonts w:ascii="仿宋_GB2312" w:eastAsia="仿宋_GB2312" w:hint="eastAsia"/>
            <w:sz w:val="24"/>
            <w:szCs w:val="24"/>
          </w:rPr>
          <w:instrText xml:space="preserve"> PAGE   \* MERGEFORMAT </w:instrText>
        </w:r>
        <w:r w:rsidR="00BB5FBA" w:rsidRPr="007B2743">
          <w:rPr>
            <w:rFonts w:ascii="仿宋_GB2312" w:eastAsia="仿宋_GB2312" w:hint="eastAsia"/>
            <w:sz w:val="24"/>
            <w:szCs w:val="24"/>
          </w:rPr>
          <w:fldChar w:fldCharType="separate"/>
        </w:r>
        <w:r w:rsidR="00FA0BA8" w:rsidRPr="00FA0BA8">
          <w:rPr>
            <w:rFonts w:ascii="仿宋_GB2312" w:eastAsia="仿宋_GB2312"/>
            <w:noProof/>
            <w:sz w:val="24"/>
            <w:szCs w:val="24"/>
            <w:lang w:val="zh-CN"/>
          </w:rPr>
          <w:t>13</w:t>
        </w:r>
        <w:r w:rsidR="00BB5FBA" w:rsidRPr="007B2743">
          <w:rPr>
            <w:rFonts w:ascii="仿宋_GB2312" w:eastAsia="仿宋_GB2312" w:hint="eastAsia"/>
            <w:sz w:val="24"/>
            <w:szCs w:val="24"/>
          </w:rPr>
          <w:fldChar w:fldCharType="end"/>
        </w:r>
        <w:r w:rsidRPr="007B2743">
          <w:rPr>
            <w:rFonts w:ascii="仿宋_GB2312" w:eastAsia="仿宋_GB2312" w:hint="eastAsia"/>
            <w:sz w:val="24"/>
            <w:szCs w:val="24"/>
          </w:rPr>
          <w:t xml:space="preserve"> —</w:t>
        </w:r>
      </w:sdtContent>
    </w:sdt>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8766"/>
      <w:docPartObj>
        <w:docPartGallery w:val="Page Numbers (Bottom of Page)"/>
        <w:docPartUnique/>
      </w:docPartObj>
    </w:sdtPr>
    <w:sdtEndPr/>
    <w:sdtContent>
      <w:p w:rsidR="00FA07E9" w:rsidRDefault="00FA07E9">
        <w:pPr>
          <w:pStyle w:val="a7"/>
          <w:jc w:val="right"/>
        </w:pPr>
        <w:r>
          <w:rPr>
            <w:rFonts w:hint="eastAsia"/>
          </w:rPr>
          <w:t>1</w:t>
        </w:r>
      </w:p>
    </w:sdtContent>
  </w:sdt>
  <w:p w:rsidR="00FA07E9" w:rsidRDefault="00FA07E9">
    <w:pPr>
      <w:pStyle w:val="a7"/>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1CD" w:rsidRPr="007B2743" w:rsidRDefault="009B61CD" w:rsidP="00FA07E9">
    <w:pPr>
      <w:pStyle w:val="a7"/>
      <w:rPr>
        <w:rFonts w:ascii="仿宋_GB2312" w:eastAsia="仿宋_GB2312"/>
        <w:sz w:val="24"/>
        <w:szCs w:val="24"/>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1CD" w:rsidRPr="007B2743" w:rsidRDefault="009B61CD" w:rsidP="00FA07E9">
    <w:pPr>
      <w:pStyle w:val="a7"/>
      <w:jc w:val="right"/>
      <w:rPr>
        <w:rFonts w:ascii="仿宋_GB2312" w:eastAsia="仿宋_GB2312"/>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62E" w:rsidRDefault="00B6162E" w:rsidP="00D337A2">
      <w:r>
        <w:separator/>
      </w:r>
    </w:p>
  </w:footnote>
  <w:footnote w:type="continuationSeparator" w:id="0">
    <w:p w:rsidR="00B6162E" w:rsidRDefault="00B6162E" w:rsidP="00D337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NotTrackMoves/>
  <w:defaultTabStop w:val="420"/>
  <w:evenAndOddHeaders/>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SnapToGridInCell/>
    <w:doNotWrapTextWithPunct/>
    <w:doNotUseEastAsianBreak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D337A2"/>
    <w:rsid w:val="00054362"/>
    <w:rsid w:val="00056E0D"/>
    <w:rsid w:val="00062394"/>
    <w:rsid w:val="000624E6"/>
    <w:rsid w:val="000635B1"/>
    <w:rsid w:val="00076AF4"/>
    <w:rsid w:val="000825C4"/>
    <w:rsid w:val="000F71C4"/>
    <w:rsid w:val="001256CE"/>
    <w:rsid w:val="00153753"/>
    <w:rsid w:val="001551A5"/>
    <w:rsid w:val="001630B9"/>
    <w:rsid w:val="001B20B7"/>
    <w:rsid w:val="001B2DF8"/>
    <w:rsid w:val="001B41FA"/>
    <w:rsid w:val="001D40DB"/>
    <w:rsid w:val="001E7F0E"/>
    <w:rsid w:val="00213D13"/>
    <w:rsid w:val="002529A2"/>
    <w:rsid w:val="0029777E"/>
    <w:rsid w:val="002E6517"/>
    <w:rsid w:val="003323E1"/>
    <w:rsid w:val="00364552"/>
    <w:rsid w:val="003652D4"/>
    <w:rsid w:val="003C6D11"/>
    <w:rsid w:val="003F5921"/>
    <w:rsid w:val="004017B3"/>
    <w:rsid w:val="00447D0D"/>
    <w:rsid w:val="004503B1"/>
    <w:rsid w:val="00453590"/>
    <w:rsid w:val="004741D4"/>
    <w:rsid w:val="00484D04"/>
    <w:rsid w:val="00497A32"/>
    <w:rsid w:val="004B08B1"/>
    <w:rsid w:val="004E5F4F"/>
    <w:rsid w:val="004E7FCF"/>
    <w:rsid w:val="004F274C"/>
    <w:rsid w:val="005172BB"/>
    <w:rsid w:val="00522167"/>
    <w:rsid w:val="00535965"/>
    <w:rsid w:val="00573965"/>
    <w:rsid w:val="005A5C8A"/>
    <w:rsid w:val="0064018B"/>
    <w:rsid w:val="00651A22"/>
    <w:rsid w:val="0066793A"/>
    <w:rsid w:val="00707074"/>
    <w:rsid w:val="007170FA"/>
    <w:rsid w:val="00717C65"/>
    <w:rsid w:val="00721255"/>
    <w:rsid w:val="00740556"/>
    <w:rsid w:val="0077250D"/>
    <w:rsid w:val="00773F54"/>
    <w:rsid w:val="00777110"/>
    <w:rsid w:val="007813C7"/>
    <w:rsid w:val="007944CF"/>
    <w:rsid w:val="007A31E6"/>
    <w:rsid w:val="007B1839"/>
    <w:rsid w:val="007B2743"/>
    <w:rsid w:val="00841CEF"/>
    <w:rsid w:val="008725F1"/>
    <w:rsid w:val="00874E45"/>
    <w:rsid w:val="00881B14"/>
    <w:rsid w:val="008822FB"/>
    <w:rsid w:val="008951FE"/>
    <w:rsid w:val="008E126D"/>
    <w:rsid w:val="00902796"/>
    <w:rsid w:val="009051D6"/>
    <w:rsid w:val="009230C5"/>
    <w:rsid w:val="009B61CD"/>
    <w:rsid w:val="009D0BF7"/>
    <w:rsid w:val="009E5E44"/>
    <w:rsid w:val="00A15FC7"/>
    <w:rsid w:val="00A34753"/>
    <w:rsid w:val="00A43672"/>
    <w:rsid w:val="00A52D6C"/>
    <w:rsid w:val="00A67395"/>
    <w:rsid w:val="00A85AB5"/>
    <w:rsid w:val="00A92947"/>
    <w:rsid w:val="00AA7AB4"/>
    <w:rsid w:val="00AC41C2"/>
    <w:rsid w:val="00AD57C9"/>
    <w:rsid w:val="00AE54A6"/>
    <w:rsid w:val="00AE7FCB"/>
    <w:rsid w:val="00B06A3A"/>
    <w:rsid w:val="00B234EE"/>
    <w:rsid w:val="00B264F8"/>
    <w:rsid w:val="00B26663"/>
    <w:rsid w:val="00B6162E"/>
    <w:rsid w:val="00BB3F8A"/>
    <w:rsid w:val="00BB5FBA"/>
    <w:rsid w:val="00BD2FE8"/>
    <w:rsid w:val="00BD6748"/>
    <w:rsid w:val="00BD71B9"/>
    <w:rsid w:val="00BF2D3C"/>
    <w:rsid w:val="00C1778E"/>
    <w:rsid w:val="00C30B18"/>
    <w:rsid w:val="00C46060"/>
    <w:rsid w:val="00C55248"/>
    <w:rsid w:val="00C638A6"/>
    <w:rsid w:val="00C67018"/>
    <w:rsid w:val="00C74EED"/>
    <w:rsid w:val="00CC363F"/>
    <w:rsid w:val="00CF219A"/>
    <w:rsid w:val="00D21156"/>
    <w:rsid w:val="00D22B9F"/>
    <w:rsid w:val="00D3084B"/>
    <w:rsid w:val="00D337A2"/>
    <w:rsid w:val="00D5125A"/>
    <w:rsid w:val="00D95EA2"/>
    <w:rsid w:val="00D96BB6"/>
    <w:rsid w:val="00DA5C4D"/>
    <w:rsid w:val="00DC0A31"/>
    <w:rsid w:val="00DD0C39"/>
    <w:rsid w:val="00DE5F77"/>
    <w:rsid w:val="00E01028"/>
    <w:rsid w:val="00E019EA"/>
    <w:rsid w:val="00E33C2C"/>
    <w:rsid w:val="00E508F5"/>
    <w:rsid w:val="00EA4D86"/>
    <w:rsid w:val="00EB6375"/>
    <w:rsid w:val="00EB7FD7"/>
    <w:rsid w:val="00F44ED2"/>
    <w:rsid w:val="00F67F2B"/>
    <w:rsid w:val="00F7320D"/>
    <w:rsid w:val="00FA07E9"/>
    <w:rsid w:val="00FA0BA8"/>
    <w:rsid w:val="00FA2B6C"/>
    <w:rsid w:val="00FE441D"/>
    <w:rsid w:val="00FF0FA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1200D6"/>
  <w15:docId w15:val="{F4E07A23-DB2A-46BF-88BA-1CDCA13ED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等线"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08F5"/>
    <w:rPr>
      <w:rFonts w:ascii="宋体" w:eastAsia="宋体" w:hAnsi="宋体" w:cs="宋体"/>
      <w:sz w:val="24"/>
      <w:szCs w:val="24"/>
    </w:rPr>
  </w:style>
  <w:style w:type="paragraph" w:styleId="1">
    <w:name w:val="heading 1"/>
    <w:basedOn w:val="a"/>
    <w:next w:val="a"/>
    <w:link w:val="10"/>
    <w:uiPriority w:val="9"/>
    <w:qFormat/>
    <w:rsid w:val="00AA7AB4"/>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AA7AB4"/>
    <w:pPr>
      <w:keepNext/>
      <w:keepLines/>
      <w:spacing w:before="260" w:after="260" w:line="416" w:lineRule="auto"/>
      <w:outlineLvl w:val="1"/>
    </w:pPr>
    <w:rPr>
      <w:rFonts w:ascii="等线 Light" w:eastAsia="等线 Light" w:hAnsi="等线 Light"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E508F5"/>
    <w:pPr>
      <w:spacing w:before="100" w:beforeAutospacing="1" w:after="100" w:afterAutospacing="1"/>
    </w:pPr>
  </w:style>
  <w:style w:type="paragraph" w:styleId="a3">
    <w:name w:val="Normal (Web)"/>
    <w:basedOn w:val="a"/>
    <w:uiPriority w:val="99"/>
    <w:semiHidden/>
    <w:unhideWhenUsed/>
    <w:rsid w:val="00E508F5"/>
    <w:pPr>
      <w:spacing w:before="100" w:beforeAutospacing="1" w:after="100" w:afterAutospacing="1"/>
    </w:pPr>
  </w:style>
  <w:style w:type="character" w:styleId="a4">
    <w:name w:val="Strong"/>
    <w:uiPriority w:val="22"/>
    <w:qFormat/>
    <w:rsid w:val="00E508F5"/>
    <w:rPr>
      <w:b/>
      <w:bCs/>
    </w:rPr>
  </w:style>
  <w:style w:type="paragraph" w:styleId="a5">
    <w:name w:val="header"/>
    <w:basedOn w:val="a"/>
    <w:link w:val="a6"/>
    <w:uiPriority w:val="99"/>
    <w:unhideWhenUsed/>
    <w:rsid w:val="00D337A2"/>
    <w:pPr>
      <w:pBdr>
        <w:bottom w:val="single" w:sz="6" w:space="1" w:color="auto"/>
      </w:pBdr>
      <w:tabs>
        <w:tab w:val="center" w:pos="4153"/>
        <w:tab w:val="right" w:pos="8306"/>
      </w:tabs>
      <w:snapToGrid w:val="0"/>
      <w:jc w:val="center"/>
    </w:pPr>
    <w:rPr>
      <w:sz w:val="18"/>
      <w:szCs w:val="18"/>
    </w:rPr>
  </w:style>
  <w:style w:type="character" w:customStyle="1" w:styleId="a6">
    <w:name w:val="页眉 字符"/>
    <w:link w:val="a5"/>
    <w:uiPriority w:val="99"/>
    <w:rsid w:val="00D337A2"/>
    <w:rPr>
      <w:rFonts w:ascii="宋体" w:eastAsia="宋体" w:hAnsi="宋体" w:cs="宋体"/>
      <w:sz w:val="18"/>
      <w:szCs w:val="18"/>
    </w:rPr>
  </w:style>
  <w:style w:type="paragraph" w:styleId="a7">
    <w:name w:val="footer"/>
    <w:basedOn w:val="a"/>
    <w:link w:val="a8"/>
    <w:uiPriority w:val="99"/>
    <w:unhideWhenUsed/>
    <w:rsid w:val="00D337A2"/>
    <w:pPr>
      <w:tabs>
        <w:tab w:val="center" w:pos="4153"/>
        <w:tab w:val="right" w:pos="8306"/>
      </w:tabs>
      <w:snapToGrid w:val="0"/>
    </w:pPr>
    <w:rPr>
      <w:sz w:val="18"/>
      <w:szCs w:val="18"/>
    </w:rPr>
  </w:style>
  <w:style w:type="character" w:customStyle="1" w:styleId="a8">
    <w:name w:val="页脚 字符"/>
    <w:link w:val="a7"/>
    <w:uiPriority w:val="99"/>
    <w:rsid w:val="00D337A2"/>
    <w:rPr>
      <w:rFonts w:ascii="宋体" w:eastAsia="宋体" w:hAnsi="宋体" w:cs="宋体"/>
      <w:sz w:val="18"/>
      <w:szCs w:val="18"/>
    </w:rPr>
  </w:style>
  <w:style w:type="character" w:customStyle="1" w:styleId="10">
    <w:name w:val="标题 1 字符"/>
    <w:link w:val="1"/>
    <w:uiPriority w:val="9"/>
    <w:rsid w:val="00AA7AB4"/>
    <w:rPr>
      <w:rFonts w:ascii="宋体" w:eastAsia="宋体" w:hAnsi="宋体" w:cs="宋体"/>
      <w:b/>
      <w:bCs/>
      <w:kern w:val="44"/>
      <w:sz w:val="44"/>
      <w:szCs w:val="44"/>
    </w:rPr>
  </w:style>
  <w:style w:type="character" w:customStyle="1" w:styleId="20">
    <w:name w:val="标题 2 字符"/>
    <w:link w:val="2"/>
    <w:uiPriority w:val="9"/>
    <w:rsid w:val="00AA7AB4"/>
    <w:rPr>
      <w:rFonts w:ascii="等线 Light" w:eastAsia="等线 Light" w:hAnsi="等线 Light" w:cs="Times New Roman"/>
      <w:b/>
      <w:bCs/>
      <w:sz w:val="32"/>
      <w:szCs w:val="32"/>
    </w:rPr>
  </w:style>
  <w:style w:type="paragraph" w:styleId="a9">
    <w:name w:val="Balloon Text"/>
    <w:basedOn w:val="a"/>
    <w:link w:val="aa"/>
    <w:uiPriority w:val="99"/>
    <w:semiHidden/>
    <w:unhideWhenUsed/>
    <w:rsid w:val="00773F54"/>
    <w:rPr>
      <w:sz w:val="18"/>
      <w:szCs w:val="18"/>
    </w:rPr>
  </w:style>
  <w:style w:type="character" w:customStyle="1" w:styleId="aa">
    <w:name w:val="批注框文本 字符"/>
    <w:basedOn w:val="a0"/>
    <w:link w:val="a9"/>
    <w:uiPriority w:val="99"/>
    <w:semiHidden/>
    <w:rsid w:val="00773F54"/>
    <w:rPr>
      <w:rFonts w:ascii="宋体" w:eastAsia="宋体" w:hAnsi="宋体" w:cs="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601598">
      <w:bodyDiv w:val="1"/>
      <w:marLeft w:val="0"/>
      <w:marRight w:val="0"/>
      <w:marTop w:val="0"/>
      <w:marBottom w:val="0"/>
      <w:divBdr>
        <w:top w:val="none" w:sz="0" w:space="0" w:color="auto"/>
        <w:left w:val="none" w:sz="0" w:space="0" w:color="auto"/>
        <w:bottom w:val="none" w:sz="0" w:space="0" w:color="auto"/>
        <w:right w:val="none" w:sz="0" w:space="0" w:color="auto"/>
      </w:divBdr>
    </w:div>
    <w:div w:id="1675837707">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footer" Target="footer5.xml"/><Relationship Id="rId7" Type="http://schemas.openxmlformats.org/officeDocument/2006/relationships/footer" Target="footer2.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footer" Target="footer4.xml"/><Relationship Id="rId14" Type="http://schemas.openxmlformats.org/officeDocument/2006/relationships/image" Target="media/image5.png"/><Relationship Id="rId22"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582</TotalTime>
  <Pages>27</Pages>
  <Words>1344</Words>
  <Characters>7667</Characters>
  <Application>Microsoft Office Word</Application>
  <DocSecurity>0</DocSecurity>
  <Lines>63</Lines>
  <Paragraphs>17</Paragraphs>
  <ScaleCrop>false</ScaleCrop>
  <Company/>
  <LinksUpToDate>false</LinksUpToDate>
  <CharactersWithSpaces>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DWZDM</dc:title>
  <dc:subject/>
  <dc:creator>lenovo</dc:creator>
  <cp:keywords/>
  <dc:description/>
  <cp:lastModifiedBy>lenovo</cp:lastModifiedBy>
  <cp:revision>161</cp:revision>
  <cp:lastPrinted>2021-08-31T05:48:00Z</cp:lastPrinted>
  <dcterms:created xsi:type="dcterms:W3CDTF">2021-08-18T03:32:00Z</dcterms:created>
  <dcterms:modified xsi:type="dcterms:W3CDTF">2021-08-31T07:08:00Z</dcterms:modified>
</cp:coreProperties>
</file>